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71" w:rsidRDefault="00EE3153" w:rsidP="00653093">
      <w:pPr>
        <w:pStyle w:val="berschrift2"/>
        <w:ind w:left="0" w:firstLine="567"/>
        <w:rPr>
          <w:sz w:val="32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57728" behindDoc="1" locked="0" layoutInCell="1" allowOverlap="1" wp14:anchorId="42754AAA" wp14:editId="28BE2869">
            <wp:simplePos x="0" y="0"/>
            <wp:positionH relativeFrom="column">
              <wp:posOffset>3817620</wp:posOffset>
            </wp:positionH>
            <wp:positionV relativeFrom="paragraph">
              <wp:posOffset>-234950</wp:posOffset>
            </wp:positionV>
            <wp:extent cx="2286000" cy="546100"/>
            <wp:effectExtent l="19050" t="0" r="0" b="0"/>
            <wp:wrapTight wrapText="bothSides">
              <wp:wrapPolygon edited="0">
                <wp:start x="-180" y="0"/>
                <wp:lineTo x="-180" y="21098"/>
                <wp:lineTo x="21600" y="21098"/>
                <wp:lineTo x="21600" y="0"/>
                <wp:lineTo x="-18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623" w:rsidRPr="00337FB4" w:rsidRDefault="00252091" w:rsidP="00252091">
      <w:pPr>
        <w:pStyle w:val="berschrift2"/>
        <w:ind w:left="0" w:firstLine="567"/>
        <w:jc w:val="left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PRESS RELEASE</w:t>
      </w:r>
    </w:p>
    <w:p w:rsidR="00BA3623" w:rsidRPr="00337FB4" w:rsidRDefault="00BA3623"/>
    <w:p w:rsidR="00DD7A2B" w:rsidRPr="004E5280" w:rsidRDefault="00DD7A2B" w:rsidP="00DD7A2B">
      <w:pPr>
        <w:pStyle w:val="Listenabsatz"/>
        <w:spacing w:line="312" w:lineRule="auto"/>
        <w:ind w:left="1287" w:right="1134"/>
        <w:rPr>
          <w:snapToGrid w:val="0"/>
          <w:sz w:val="28"/>
          <w:szCs w:val="28"/>
        </w:rPr>
      </w:pPr>
    </w:p>
    <w:p w:rsidR="00B21F8B" w:rsidRDefault="00F741F9" w:rsidP="00B21F8B">
      <w:pPr>
        <w:ind w:left="567" w:right="1474"/>
        <w:jc w:val="both"/>
        <w:rPr>
          <w:b/>
          <w:snapToGrid w:val="0"/>
          <w:sz w:val="28"/>
          <w:szCs w:val="28"/>
        </w:rPr>
      </w:pPr>
      <w:bookmarkStart w:id="0" w:name="_GoBack"/>
      <w:r>
        <w:rPr>
          <w:b/>
          <w:snapToGrid w:val="0"/>
          <w:sz w:val="28"/>
        </w:rPr>
        <w:t>Six</w:t>
      </w:r>
      <w:r w:rsidR="00031DD5">
        <w:rPr>
          <w:b/>
          <w:snapToGrid w:val="0"/>
          <w:sz w:val="28"/>
        </w:rPr>
        <w:t xml:space="preserve"> new orders for the Nordex Group in France </w:t>
      </w:r>
    </w:p>
    <w:p w:rsidR="00D71BD7" w:rsidRDefault="00D71BD7" w:rsidP="00B21F8B">
      <w:pPr>
        <w:ind w:left="567" w:right="1474"/>
        <w:jc w:val="both"/>
        <w:rPr>
          <w:b/>
          <w:snapToGrid w:val="0"/>
          <w:sz w:val="28"/>
          <w:szCs w:val="28"/>
        </w:rPr>
      </w:pPr>
    </w:p>
    <w:p w:rsidR="00D71BD7" w:rsidRPr="007902E3" w:rsidRDefault="007902E3" w:rsidP="007902E3">
      <w:pPr>
        <w:ind w:left="567" w:right="1474"/>
        <w:jc w:val="both"/>
        <w:rPr>
          <w:sz w:val="24"/>
          <w:szCs w:val="24"/>
        </w:rPr>
      </w:pPr>
      <w:r>
        <w:rPr>
          <w:sz w:val="24"/>
        </w:rPr>
        <w:t>Manufacturer sells tu</w:t>
      </w:r>
      <w:r w:rsidR="00B92590">
        <w:rPr>
          <w:sz w:val="24"/>
        </w:rPr>
        <w:t>rbines with total capacity of 93</w:t>
      </w:r>
      <w:r>
        <w:rPr>
          <w:sz w:val="24"/>
        </w:rPr>
        <w:t>.3 MW</w:t>
      </w:r>
    </w:p>
    <w:p w:rsidR="00B21F8B" w:rsidRPr="007902E3" w:rsidRDefault="00B21F8B" w:rsidP="00B21F8B">
      <w:pPr>
        <w:ind w:left="567" w:right="1474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</w:rPr>
        <w:t> </w:t>
      </w:r>
    </w:p>
    <w:p w:rsidR="008460DA" w:rsidRDefault="00B21F8B" w:rsidP="00B21F8B">
      <w:pPr>
        <w:spacing w:line="312" w:lineRule="auto"/>
        <w:ind w:left="567" w:right="1134"/>
        <w:jc w:val="both"/>
        <w:rPr>
          <w:sz w:val="24"/>
          <w:szCs w:val="24"/>
        </w:rPr>
      </w:pPr>
      <w:r>
        <w:rPr>
          <w:b/>
          <w:sz w:val="24"/>
        </w:rPr>
        <w:t xml:space="preserve">Hamburg, </w:t>
      </w:r>
      <w:r w:rsidR="000C2069">
        <w:rPr>
          <w:b/>
          <w:sz w:val="24"/>
        </w:rPr>
        <w:t>28</w:t>
      </w:r>
      <w:r>
        <w:rPr>
          <w:b/>
          <w:sz w:val="24"/>
        </w:rPr>
        <w:t xml:space="preserve"> October 2016. </w:t>
      </w:r>
      <w:r>
        <w:rPr>
          <w:sz w:val="24"/>
        </w:rPr>
        <w:t>So far this autumn</w:t>
      </w:r>
      <w:r w:rsidR="00EF6994">
        <w:rPr>
          <w:sz w:val="24"/>
        </w:rPr>
        <w:t>,</w:t>
      </w:r>
      <w:r>
        <w:rPr>
          <w:sz w:val="24"/>
        </w:rPr>
        <w:t xml:space="preserve"> Nordex has obtained </w:t>
      </w:r>
      <w:r w:rsidR="00F741F9">
        <w:rPr>
          <w:sz w:val="24"/>
        </w:rPr>
        <w:t>six</w:t>
      </w:r>
      <w:r>
        <w:rPr>
          <w:sz w:val="24"/>
        </w:rPr>
        <w:t xml:space="preserve"> new orders for wind farm p</w:t>
      </w:r>
      <w:r w:rsidR="00B92590">
        <w:rPr>
          <w:sz w:val="24"/>
        </w:rPr>
        <w:t>rojects in France. Altogether</w:t>
      </w:r>
      <w:r w:rsidR="00EF6994">
        <w:rPr>
          <w:sz w:val="24"/>
        </w:rPr>
        <w:t>,</w:t>
      </w:r>
      <w:r w:rsidR="00B92590">
        <w:rPr>
          <w:sz w:val="24"/>
        </w:rPr>
        <w:t xml:space="preserve"> 38</w:t>
      </w:r>
      <w:r>
        <w:rPr>
          <w:sz w:val="24"/>
        </w:rPr>
        <w:t xml:space="preserve"> turbine</w:t>
      </w:r>
      <w:r w:rsidR="00C22179">
        <w:rPr>
          <w:sz w:val="24"/>
        </w:rPr>
        <w:t>s with a combined capacity of 93</w:t>
      </w:r>
      <w:r>
        <w:rPr>
          <w:sz w:val="24"/>
        </w:rPr>
        <w:t>.3 MW have been sold to different customers: 17 N117/2400s</w:t>
      </w:r>
      <w:r w:rsidR="00052149">
        <w:rPr>
          <w:sz w:val="24"/>
        </w:rPr>
        <w:t>,</w:t>
      </w:r>
      <w:r>
        <w:rPr>
          <w:sz w:val="24"/>
        </w:rPr>
        <w:t xml:space="preserve"> 15 N100/2500s</w:t>
      </w:r>
      <w:r w:rsidR="00052149">
        <w:rPr>
          <w:sz w:val="24"/>
        </w:rPr>
        <w:t xml:space="preserve"> and </w:t>
      </w:r>
      <w:r w:rsidR="00B92590">
        <w:rPr>
          <w:sz w:val="24"/>
        </w:rPr>
        <w:t>six</w:t>
      </w:r>
      <w:r w:rsidR="00052149">
        <w:rPr>
          <w:sz w:val="24"/>
        </w:rPr>
        <w:t xml:space="preserve"> N90/2500s</w:t>
      </w:r>
      <w:r>
        <w:rPr>
          <w:sz w:val="24"/>
        </w:rPr>
        <w:t xml:space="preserve">. Nordex will </w:t>
      </w:r>
      <w:r w:rsidR="00EF6994">
        <w:rPr>
          <w:sz w:val="24"/>
        </w:rPr>
        <w:t>p</w:t>
      </w:r>
      <w:r>
        <w:rPr>
          <w:sz w:val="24"/>
        </w:rPr>
        <w:t>rovid</w:t>
      </w:r>
      <w:r w:rsidR="00EF6994">
        <w:rPr>
          <w:sz w:val="24"/>
        </w:rPr>
        <w:t>e</w:t>
      </w:r>
      <w:r>
        <w:rPr>
          <w:sz w:val="24"/>
        </w:rPr>
        <w:t xml:space="preserve"> service for all these machines after installation on the basis of </w:t>
      </w:r>
      <w:r w:rsidR="00B92590">
        <w:rPr>
          <w:sz w:val="24"/>
        </w:rPr>
        <w:t>a Premium Service contract for</w:t>
      </w:r>
      <w:r>
        <w:rPr>
          <w:sz w:val="24"/>
        </w:rPr>
        <w:t xml:space="preserve"> period</w:t>
      </w:r>
      <w:r w:rsidR="00B92590">
        <w:rPr>
          <w:sz w:val="24"/>
        </w:rPr>
        <w:t>s</w:t>
      </w:r>
      <w:r>
        <w:rPr>
          <w:sz w:val="24"/>
        </w:rPr>
        <w:t xml:space="preserve"> of </w:t>
      </w:r>
      <w:r w:rsidR="00052149">
        <w:rPr>
          <w:sz w:val="24"/>
        </w:rPr>
        <w:t xml:space="preserve">10 or </w:t>
      </w:r>
      <w:r>
        <w:rPr>
          <w:sz w:val="24"/>
        </w:rPr>
        <w:t xml:space="preserve">15 years. </w:t>
      </w:r>
    </w:p>
    <w:p w:rsidR="008460DA" w:rsidRDefault="008460DA" w:rsidP="00B21F8B">
      <w:pPr>
        <w:spacing w:line="312" w:lineRule="auto"/>
        <w:ind w:left="567" w:right="1134"/>
        <w:jc w:val="both"/>
        <w:rPr>
          <w:sz w:val="24"/>
          <w:szCs w:val="24"/>
        </w:rPr>
      </w:pPr>
    </w:p>
    <w:p w:rsidR="0057735E" w:rsidRDefault="00C43495" w:rsidP="00B21F8B">
      <w:pPr>
        <w:spacing w:line="312" w:lineRule="auto"/>
        <w:ind w:left="567" w:right="1134"/>
        <w:jc w:val="both"/>
        <w:rPr>
          <w:sz w:val="24"/>
          <w:szCs w:val="24"/>
        </w:rPr>
      </w:pPr>
      <w:r>
        <w:rPr>
          <w:sz w:val="24"/>
        </w:rPr>
        <w:t>They will be delivered and installed in 2017</w:t>
      </w:r>
      <w:r w:rsidR="00EF6994">
        <w:rPr>
          <w:sz w:val="24"/>
        </w:rPr>
        <w:t>, and i</w:t>
      </w:r>
      <w:r>
        <w:rPr>
          <w:sz w:val="24"/>
        </w:rPr>
        <w:t xml:space="preserve">n the case of </w:t>
      </w:r>
      <w:r w:rsidR="00052149">
        <w:rPr>
          <w:sz w:val="24"/>
        </w:rPr>
        <w:t xml:space="preserve">three </w:t>
      </w:r>
      <w:r>
        <w:rPr>
          <w:sz w:val="24"/>
        </w:rPr>
        <w:t>of the wind farms</w:t>
      </w:r>
      <w:r w:rsidR="00EF6994">
        <w:rPr>
          <w:sz w:val="24"/>
        </w:rPr>
        <w:t>,</w:t>
      </w:r>
      <w:r>
        <w:rPr>
          <w:sz w:val="24"/>
        </w:rPr>
        <w:t xml:space="preserve"> the manufacturer was involved in developing the project via its Nordex Development division</w:t>
      </w:r>
      <w:r w:rsidR="00EF6994">
        <w:rPr>
          <w:sz w:val="24"/>
        </w:rPr>
        <w:t>. It</w:t>
      </w:r>
      <w:r>
        <w:rPr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  <w:r w:rsidR="00EF6994">
        <w:rPr>
          <w:sz w:val="24"/>
        </w:rPr>
        <w:t xml:space="preserve"> also</w:t>
      </w:r>
      <w:r>
        <w:rPr>
          <w:sz w:val="24"/>
        </w:rPr>
        <w:t xml:space="preserve"> responsible for the turnkey installation of the turbines, including the transformer stations and infrastructure. </w:t>
      </w:r>
    </w:p>
    <w:p w:rsidR="006B0258" w:rsidRDefault="006B0258" w:rsidP="00B21F8B">
      <w:pPr>
        <w:spacing w:line="312" w:lineRule="auto"/>
        <w:ind w:left="567" w:right="1134"/>
        <w:jc w:val="both"/>
        <w:rPr>
          <w:sz w:val="24"/>
          <w:szCs w:val="24"/>
        </w:rPr>
      </w:pPr>
    </w:p>
    <w:p w:rsidR="00F41A33" w:rsidRPr="007B7601" w:rsidRDefault="000C0F70" w:rsidP="007B7601">
      <w:pPr>
        <w:spacing w:line="312" w:lineRule="auto"/>
        <w:ind w:left="567" w:right="1134"/>
        <w:jc w:val="both"/>
        <w:rPr>
          <w:sz w:val="24"/>
        </w:rPr>
      </w:pPr>
      <w:r>
        <w:rPr>
          <w:sz w:val="24"/>
        </w:rPr>
        <w:t xml:space="preserve">Since entering the market in </w:t>
      </w:r>
      <w:r w:rsidR="008D2F39">
        <w:rPr>
          <w:sz w:val="24"/>
        </w:rPr>
        <w:t>1998</w:t>
      </w:r>
      <w:r w:rsidR="00EF6994">
        <w:rPr>
          <w:sz w:val="24"/>
        </w:rPr>
        <w:t>,</w:t>
      </w:r>
      <w:r>
        <w:rPr>
          <w:sz w:val="24"/>
        </w:rPr>
        <w:t xml:space="preserve"> the Nordex Group has installed a total of 1</w:t>
      </w:r>
      <w:r w:rsidR="00B92590">
        <w:rPr>
          <w:sz w:val="24"/>
        </w:rPr>
        <w:t>.5</w:t>
      </w:r>
      <w:r>
        <w:rPr>
          <w:sz w:val="24"/>
        </w:rPr>
        <w:t xml:space="preserve"> GW in France</w:t>
      </w:r>
      <w:r w:rsidR="00EF6994">
        <w:rPr>
          <w:sz w:val="24"/>
        </w:rPr>
        <w:t>,</w:t>
      </w:r>
      <w:r>
        <w:rPr>
          <w:sz w:val="24"/>
        </w:rPr>
        <w:t xml:space="preserve"> and last year achieved a </w:t>
      </w:r>
      <w:r w:rsidR="008D2F39">
        <w:rPr>
          <w:sz w:val="24"/>
        </w:rPr>
        <w:t xml:space="preserve">cumulated </w:t>
      </w:r>
      <w:r>
        <w:rPr>
          <w:sz w:val="24"/>
        </w:rPr>
        <w:t>market share of 14 percent. Almost half of th</w:t>
      </w:r>
      <w:r w:rsidR="007B7601">
        <w:rPr>
          <w:sz w:val="24"/>
        </w:rPr>
        <w:t xml:space="preserve">e projects were </w:t>
      </w:r>
      <w:r>
        <w:rPr>
          <w:sz w:val="24"/>
        </w:rPr>
        <w:t xml:space="preserve">in partnership with Nordex Development. </w:t>
      </w:r>
    </w:p>
    <w:p w:rsidR="00F41A33" w:rsidRDefault="00F41A33" w:rsidP="00B21F8B">
      <w:pPr>
        <w:spacing w:line="312" w:lineRule="auto"/>
        <w:ind w:left="567" w:right="1134"/>
        <w:jc w:val="both"/>
        <w:rPr>
          <w:sz w:val="24"/>
          <w:szCs w:val="24"/>
        </w:rPr>
      </w:pPr>
    </w:p>
    <w:p w:rsidR="00B21F8B" w:rsidRPr="006C307E" w:rsidRDefault="00B21F8B" w:rsidP="00B21F8B">
      <w:pPr>
        <w:spacing w:line="312" w:lineRule="auto"/>
        <w:jc w:val="both"/>
      </w:pPr>
      <w:r>
        <w:t> </w:t>
      </w:r>
    </w:p>
    <w:p w:rsidR="00A467D2" w:rsidRPr="004A7D8F" w:rsidRDefault="00ED2051" w:rsidP="00A467D2">
      <w:pPr>
        <w:spacing w:line="312" w:lineRule="auto"/>
        <w:ind w:left="567" w:right="1134"/>
        <w:jc w:val="both"/>
        <w:rPr>
          <w:b/>
          <w:snapToGrid w:val="0"/>
          <w:color w:val="000000" w:themeColor="text1"/>
          <w:szCs w:val="22"/>
        </w:rPr>
      </w:pPr>
      <w:r>
        <w:rPr>
          <w:b/>
          <w:snapToGrid w:val="0"/>
          <w:color w:val="000000" w:themeColor="text1"/>
        </w:rPr>
        <w:t xml:space="preserve">The Nordex </w:t>
      </w:r>
      <w:r w:rsidR="00A467D2">
        <w:rPr>
          <w:b/>
          <w:snapToGrid w:val="0"/>
          <w:color w:val="000000" w:themeColor="text1"/>
        </w:rPr>
        <w:t>Group - a profile</w:t>
      </w:r>
    </w:p>
    <w:p w:rsidR="00A467D2" w:rsidRPr="004A7D8F" w:rsidRDefault="00A467D2" w:rsidP="00A467D2">
      <w:pPr>
        <w:spacing w:line="312" w:lineRule="auto"/>
        <w:ind w:left="567" w:right="1134"/>
        <w:jc w:val="both"/>
        <w:rPr>
          <w:snapToGrid w:val="0"/>
          <w:color w:val="000000" w:themeColor="text1"/>
          <w:sz w:val="20"/>
        </w:rPr>
      </w:pPr>
      <w:r>
        <w:rPr>
          <w:snapToGrid w:val="0"/>
          <w:color w:val="000000" w:themeColor="text1"/>
        </w:rPr>
        <w:t xml:space="preserve">The </w:t>
      </w:r>
      <w:r w:rsidR="00EF6994">
        <w:rPr>
          <w:snapToGrid w:val="0"/>
          <w:color w:val="000000" w:themeColor="text1"/>
        </w:rPr>
        <w:t>g</w:t>
      </w:r>
      <w:r>
        <w:rPr>
          <w:snapToGrid w:val="0"/>
          <w:color w:val="000000" w:themeColor="text1"/>
        </w:rPr>
        <w:t>roup has installed around 20 GW of wind energy capacity in over 25 markets. In 2015</w:t>
      </w:r>
      <w:r w:rsidR="00EF6994">
        <w:rPr>
          <w:snapToGrid w:val="0"/>
          <w:color w:val="000000" w:themeColor="text1"/>
        </w:rPr>
        <w:t>,</w:t>
      </w:r>
      <w:r>
        <w:rPr>
          <w:snapToGrid w:val="0"/>
          <w:color w:val="000000" w:themeColor="text1"/>
        </w:rPr>
        <w:t xml:space="preserve"> Nordex and </w:t>
      </w:r>
      <w:proofErr w:type="spellStart"/>
      <w:r>
        <w:rPr>
          <w:snapToGrid w:val="0"/>
          <w:color w:val="000000" w:themeColor="text1"/>
        </w:rPr>
        <w:t>Acciona</w:t>
      </w:r>
      <w:proofErr w:type="spellEnd"/>
      <w:r>
        <w:rPr>
          <w:snapToGrid w:val="0"/>
          <w:color w:val="000000" w:themeColor="text1"/>
        </w:rPr>
        <w:t xml:space="preserve"> Windpower generated combined revenues of EUR 3.4 billion. The company currently employs a workforce of more than 5,000</w:t>
      </w:r>
      <w:r w:rsidR="00EF6994">
        <w:rPr>
          <w:snapToGrid w:val="0"/>
          <w:color w:val="000000" w:themeColor="text1"/>
        </w:rPr>
        <w:t>, and</w:t>
      </w:r>
      <w:r>
        <w:rPr>
          <w:snapToGrid w:val="0"/>
          <w:color w:val="000000" w:themeColor="text1"/>
        </w:rPr>
        <w:t xml:space="preserve"> </w:t>
      </w:r>
      <w:r w:rsidR="00EF6994">
        <w:rPr>
          <w:snapToGrid w:val="0"/>
          <w:color w:val="000000" w:themeColor="text1"/>
        </w:rPr>
        <w:t>its</w:t>
      </w:r>
      <w:r>
        <w:rPr>
          <w:snapToGrid w:val="0"/>
          <w:color w:val="000000" w:themeColor="text1"/>
        </w:rPr>
        <w:t xml:space="preserve"> joint manufacturing capacity includes factories in Germany, Spain, Brazil, the United States and India. The product portfolio</w:t>
      </w:r>
      <w:r w:rsidR="00EF6994">
        <w:rPr>
          <w:snapToGrid w:val="0"/>
          <w:color w:val="000000" w:themeColor="text1"/>
        </w:rPr>
        <w:t xml:space="preserve"> focuses</w:t>
      </w:r>
      <w:r>
        <w:rPr>
          <w:snapToGrid w:val="0"/>
          <w:color w:val="000000" w:themeColor="text1"/>
        </w:rPr>
        <w:t xml:space="preserve"> on onshore turbines in the 1.5 to 3.6 MW class, which are tailor-made for the market requirements in developed and emerging markets.</w:t>
      </w:r>
    </w:p>
    <w:bookmarkEnd w:id="0"/>
    <w:p w:rsidR="00A467D2" w:rsidRPr="00C937E5" w:rsidRDefault="00A467D2" w:rsidP="00A467D2">
      <w:pPr>
        <w:spacing w:line="312" w:lineRule="auto"/>
        <w:rPr>
          <w:szCs w:val="22"/>
        </w:rPr>
      </w:pPr>
    </w:p>
    <w:p w:rsidR="00A467D2" w:rsidRPr="00337FB4" w:rsidRDefault="00A467D2" w:rsidP="00A467D2">
      <w:pPr>
        <w:ind w:right="1134" w:firstLine="567"/>
        <w:rPr>
          <w:u w:val="single"/>
        </w:rPr>
      </w:pPr>
      <w:r>
        <w:rPr>
          <w:u w:val="single"/>
        </w:rPr>
        <w:lastRenderedPageBreak/>
        <w:t>For more information, please contact:</w:t>
      </w:r>
      <w:r>
        <w:rPr>
          <w:u w:val="single"/>
        </w:rPr>
        <w:br/>
      </w:r>
    </w:p>
    <w:p w:rsidR="00A467D2" w:rsidRPr="007B7601" w:rsidRDefault="00A467D2" w:rsidP="00A467D2">
      <w:pPr>
        <w:ind w:left="567" w:right="1134"/>
        <w:rPr>
          <w:lang w:val="es-ES"/>
        </w:rPr>
      </w:pPr>
      <w:r w:rsidRPr="007B7601">
        <w:rPr>
          <w:lang w:val="es-ES"/>
        </w:rPr>
        <w:t>Nordex SE</w:t>
      </w:r>
    </w:p>
    <w:p w:rsidR="00A467D2" w:rsidRPr="007B7601" w:rsidRDefault="00A467D2" w:rsidP="00A467D2">
      <w:pPr>
        <w:ind w:left="567" w:right="1134"/>
        <w:rPr>
          <w:lang w:val="es-ES"/>
        </w:rPr>
      </w:pPr>
      <w:r w:rsidRPr="007B7601">
        <w:rPr>
          <w:lang w:val="es-ES"/>
        </w:rPr>
        <w:t>Felix Losada</w:t>
      </w:r>
    </w:p>
    <w:p w:rsidR="00A467D2" w:rsidRPr="007B7601" w:rsidRDefault="00A467D2" w:rsidP="00A467D2">
      <w:pPr>
        <w:ind w:left="567" w:right="1134"/>
        <w:rPr>
          <w:lang w:val="es-ES"/>
        </w:rPr>
      </w:pPr>
      <w:proofErr w:type="spellStart"/>
      <w:r w:rsidRPr="007B7601">
        <w:rPr>
          <w:lang w:val="es-ES"/>
        </w:rPr>
        <w:t>Phone</w:t>
      </w:r>
      <w:proofErr w:type="spellEnd"/>
      <w:r w:rsidRPr="007B7601">
        <w:rPr>
          <w:lang w:val="es-ES"/>
        </w:rPr>
        <w:t>: 040 / 300 30 – 1000</w:t>
      </w:r>
    </w:p>
    <w:p w:rsidR="008857B0" w:rsidRPr="00B21F8B" w:rsidRDefault="00A467D2" w:rsidP="0073565C">
      <w:pPr>
        <w:ind w:right="1134" w:firstLine="567"/>
      </w:pPr>
      <w:r>
        <w:t>Flosada@nordex-online.com</w:t>
      </w:r>
    </w:p>
    <w:sectPr w:rsidR="008857B0" w:rsidRPr="00B21F8B" w:rsidSect="00665E84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6874"/>
    <w:multiLevelType w:val="hybridMultilevel"/>
    <w:tmpl w:val="DBEA4B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1971F4"/>
    <w:multiLevelType w:val="hybridMultilevel"/>
    <w:tmpl w:val="E94248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03B0E0A"/>
    <w:multiLevelType w:val="hybridMultilevel"/>
    <w:tmpl w:val="BC66352A"/>
    <w:lvl w:ilvl="0" w:tplc="AF143014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6DD08C0"/>
    <w:multiLevelType w:val="hybridMultilevel"/>
    <w:tmpl w:val="9A0640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9C2D6D"/>
    <w:multiLevelType w:val="hybridMultilevel"/>
    <w:tmpl w:val="F058FB2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40"/>
    <w:rsid w:val="000000A0"/>
    <w:rsid w:val="00001E6C"/>
    <w:rsid w:val="00002DF8"/>
    <w:rsid w:val="0000387C"/>
    <w:rsid w:val="000108AA"/>
    <w:rsid w:val="0001131D"/>
    <w:rsid w:val="000118E4"/>
    <w:rsid w:val="00011C5F"/>
    <w:rsid w:val="00017DD6"/>
    <w:rsid w:val="000210C2"/>
    <w:rsid w:val="00022A6F"/>
    <w:rsid w:val="000251C4"/>
    <w:rsid w:val="00025D9A"/>
    <w:rsid w:val="000265D4"/>
    <w:rsid w:val="00026DB3"/>
    <w:rsid w:val="000273DE"/>
    <w:rsid w:val="00027DCF"/>
    <w:rsid w:val="000318A1"/>
    <w:rsid w:val="00031DD5"/>
    <w:rsid w:val="00032F46"/>
    <w:rsid w:val="00035730"/>
    <w:rsid w:val="000361B1"/>
    <w:rsid w:val="0003784B"/>
    <w:rsid w:val="000402F6"/>
    <w:rsid w:val="00042919"/>
    <w:rsid w:val="00043451"/>
    <w:rsid w:val="00043882"/>
    <w:rsid w:val="00047C2F"/>
    <w:rsid w:val="000512C0"/>
    <w:rsid w:val="00052149"/>
    <w:rsid w:val="000532E0"/>
    <w:rsid w:val="0005342F"/>
    <w:rsid w:val="0006149C"/>
    <w:rsid w:val="00061AC9"/>
    <w:rsid w:val="0006286F"/>
    <w:rsid w:val="000659EA"/>
    <w:rsid w:val="00070DB0"/>
    <w:rsid w:val="000740D5"/>
    <w:rsid w:val="000839D8"/>
    <w:rsid w:val="00085627"/>
    <w:rsid w:val="00085F98"/>
    <w:rsid w:val="00090F42"/>
    <w:rsid w:val="0009108A"/>
    <w:rsid w:val="00092F1A"/>
    <w:rsid w:val="000930F1"/>
    <w:rsid w:val="0009430A"/>
    <w:rsid w:val="00095420"/>
    <w:rsid w:val="00097631"/>
    <w:rsid w:val="0009765D"/>
    <w:rsid w:val="000A3079"/>
    <w:rsid w:val="000A628A"/>
    <w:rsid w:val="000A6D1B"/>
    <w:rsid w:val="000B0D3E"/>
    <w:rsid w:val="000B41CB"/>
    <w:rsid w:val="000C0F70"/>
    <w:rsid w:val="000C2069"/>
    <w:rsid w:val="000C3E92"/>
    <w:rsid w:val="000C4124"/>
    <w:rsid w:val="000D06D9"/>
    <w:rsid w:val="000D2B86"/>
    <w:rsid w:val="000D70C8"/>
    <w:rsid w:val="000D7848"/>
    <w:rsid w:val="000E0044"/>
    <w:rsid w:val="000E1AD2"/>
    <w:rsid w:val="000E1C1C"/>
    <w:rsid w:val="000E1EB6"/>
    <w:rsid w:val="000E26BC"/>
    <w:rsid w:val="000E26BD"/>
    <w:rsid w:val="000E3970"/>
    <w:rsid w:val="000E523B"/>
    <w:rsid w:val="000F38C4"/>
    <w:rsid w:val="000F6217"/>
    <w:rsid w:val="000F755E"/>
    <w:rsid w:val="000F78BB"/>
    <w:rsid w:val="00101845"/>
    <w:rsid w:val="00102C3B"/>
    <w:rsid w:val="001070FB"/>
    <w:rsid w:val="001104EF"/>
    <w:rsid w:val="00117261"/>
    <w:rsid w:val="00121A94"/>
    <w:rsid w:val="001229DA"/>
    <w:rsid w:val="001308DE"/>
    <w:rsid w:val="00131FF4"/>
    <w:rsid w:val="00132A61"/>
    <w:rsid w:val="00132B00"/>
    <w:rsid w:val="00134DC1"/>
    <w:rsid w:val="00137516"/>
    <w:rsid w:val="0014132C"/>
    <w:rsid w:val="001426C0"/>
    <w:rsid w:val="00152397"/>
    <w:rsid w:val="00152CE3"/>
    <w:rsid w:val="00157347"/>
    <w:rsid w:val="00157C28"/>
    <w:rsid w:val="00160188"/>
    <w:rsid w:val="00163B49"/>
    <w:rsid w:val="00165A0B"/>
    <w:rsid w:val="00170EEB"/>
    <w:rsid w:val="001736E4"/>
    <w:rsid w:val="001742AC"/>
    <w:rsid w:val="00176BAF"/>
    <w:rsid w:val="0017782E"/>
    <w:rsid w:val="0018139D"/>
    <w:rsid w:val="00182B83"/>
    <w:rsid w:val="00182D09"/>
    <w:rsid w:val="00183F7D"/>
    <w:rsid w:val="00184EB7"/>
    <w:rsid w:val="00195B32"/>
    <w:rsid w:val="0019735A"/>
    <w:rsid w:val="001A20CF"/>
    <w:rsid w:val="001A2FA1"/>
    <w:rsid w:val="001A339B"/>
    <w:rsid w:val="001A630A"/>
    <w:rsid w:val="001B0D89"/>
    <w:rsid w:val="001B0E67"/>
    <w:rsid w:val="001B4BD4"/>
    <w:rsid w:val="001B52E8"/>
    <w:rsid w:val="001B5AAD"/>
    <w:rsid w:val="001C22AF"/>
    <w:rsid w:val="001C38D4"/>
    <w:rsid w:val="001C3BA7"/>
    <w:rsid w:val="001C521D"/>
    <w:rsid w:val="001C53B8"/>
    <w:rsid w:val="001D07A5"/>
    <w:rsid w:val="001D0D06"/>
    <w:rsid w:val="001D109A"/>
    <w:rsid w:val="001D1A89"/>
    <w:rsid w:val="001D2C77"/>
    <w:rsid w:val="001D368F"/>
    <w:rsid w:val="001D37BA"/>
    <w:rsid w:val="001D6DD7"/>
    <w:rsid w:val="001D7384"/>
    <w:rsid w:val="001E0B89"/>
    <w:rsid w:val="001E1DA9"/>
    <w:rsid w:val="001E3F42"/>
    <w:rsid w:val="001E7D88"/>
    <w:rsid w:val="001F1071"/>
    <w:rsid w:val="001F11DE"/>
    <w:rsid w:val="001F1EBB"/>
    <w:rsid w:val="001F2F3B"/>
    <w:rsid w:val="001F73C8"/>
    <w:rsid w:val="001F7EDB"/>
    <w:rsid w:val="002020C0"/>
    <w:rsid w:val="00202600"/>
    <w:rsid w:val="00202CBE"/>
    <w:rsid w:val="002030EC"/>
    <w:rsid w:val="00204E9C"/>
    <w:rsid w:val="0020653C"/>
    <w:rsid w:val="00207684"/>
    <w:rsid w:val="002103A9"/>
    <w:rsid w:val="002108CE"/>
    <w:rsid w:val="0021479A"/>
    <w:rsid w:val="002148A6"/>
    <w:rsid w:val="002153C3"/>
    <w:rsid w:val="00215636"/>
    <w:rsid w:val="00215BED"/>
    <w:rsid w:val="00223BAD"/>
    <w:rsid w:val="00226B2D"/>
    <w:rsid w:val="00227558"/>
    <w:rsid w:val="002306B3"/>
    <w:rsid w:val="0023545A"/>
    <w:rsid w:val="0024031D"/>
    <w:rsid w:val="00242D8B"/>
    <w:rsid w:val="002455B3"/>
    <w:rsid w:val="0024607D"/>
    <w:rsid w:val="00246918"/>
    <w:rsid w:val="00247C24"/>
    <w:rsid w:val="00247D05"/>
    <w:rsid w:val="00250114"/>
    <w:rsid w:val="00252091"/>
    <w:rsid w:val="002522FD"/>
    <w:rsid w:val="002526BA"/>
    <w:rsid w:val="0025287F"/>
    <w:rsid w:val="00254902"/>
    <w:rsid w:val="002566B0"/>
    <w:rsid w:val="002569C2"/>
    <w:rsid w:val="00260186"/>
    <w:rsid w:val="00260CEC"/>
    <w:rsid w:val="00260E0A"/>
    <w:rsid w:val="00261245"/>
    <w:rsid w:val="002616A5"/>
    <w:rsid w:val="00261709"/>
    <w:rsid w:val="00261A8D"/>
    <w:rsid w:val="002670B7"/>
    <w:rsid w:val="00267893"/>
    <w:rsid w:val="00271205"/>
    <w:rsid w:val="00273BFE"/>
    <w:rsid w:val="002745A2"/>
    <w:rsid w:val="00276DDF"/>
    <w:rsid w:val="0028033C"/>
    <w:rsid w:val="0028585D"/>
    <w:rsid w:val="00286F65"/>
    <w:rsid w:val="002874BE"/>
    <w:rsid w:val="002902B4"/>
    <w:rsid w:val="00290B63"/>
    <w:rsid w:val="00291D37"/>
    <w:rsid w:val="00292FE1"/>
    <w:rsid w:val="0029326E"/>
    <w:rsid w:val="00295CE4"/>
    <w:rsid w:val="0029706E"/>
    <w:rsid w:val="00297C82"/>
    <w:rsid w:val="002A069B"/>
    <w:rsid w:val="002A489C"/>
    <w:rsid w:val="002A4B6A"/>
    <w:rsid w:val="002A563F"/>
    <w:rsid w:val="002A766D"/>
    <w:rsid w:val="002B022C"/>
    <w:rsid w:val="002B162C"/>
    <w:rsid w:val="002B58BA"/>
    <w:rsid w:val="002B5EF2"/>
    <w:rsid w:val="002C2068"/>
    <w:rsid w:val="002C44C4"/>
    <w:rsid w:val="002C6A4F"/>
    <w:rsid w:val="002C7ABF"/>
    <w:rsid w:val="002D151C"/>
    <w:rsid w:val="002D18A4"/>
    <w:rsid w:val="002D4CFB"/>
    <w:rsid w:val="002D6FDC"/>
    <w:rsid w:val="002D7EA5"/>
    <w:rsid w:val="002E1253"/>
    <w:rsid w:val="002E1BC2"/>
    <w:rsid w:val="002E4120"/>
    <w:rsid w:val="002E6446"/>
    <w:rsid w:val="002E6E1B"/>
    <w:rsid w:val="002F376C"/>
    <w:rsid w:val="002F381C"/>
    <w:rsid w:val="002F64BF"/>
    <w:rsid w:val="00301B43"/>
    <w:rsid w:val="0030250A"/>
    <w:rsid w:val="00303588"/>
    <w:rsid w:val="00304BF4"/>
    <w:rsid w:val="00305C9D"/>
    <w:rsid w:val="003073A9"/>
    <w:rsid w:val="0031056F"/>
    <w:rsid w:val="00310C61"/>
    <w:rsid w:val="00310D4F"/>
    <w:rsid w:val="003142A2"/>
    <w:rsid w:val="00315FA2"/>
    <w:rsid w:val="00317FB5"/>
    <w:rsid w:val="00321D8D"/>
    <w:rsid w:val="00323061"/>
    <w:rsid w:val="00323823"/>
    <w:rsid w:val="00324553"/>
    <w:rsid w:val="00325635"/>
    <w:rsid w:val="0033138E"/>
    <w:rsid w:val="00333C0D"/>
    <w:rsid w:val="0033495A"/>
    <w:rsid w:val="00337FB4"/>
    <w:rsid w:val="0034060A"/>
    <w:rsid w:val="00340A70"/>
    <w:rsid w:val="00340D2D"/>
    <w:rsid w:val="0034191E"/>
    <w:rsid w:val="00344D45"/>
    <w:rsid w:val="00347447"/>
    <w:rsid w:val="00347F8A"/>
    <w:rsid w:val="003502FC"/>
    <w:rsid w:val="0035266D"/>
    <w:rsid w:val="003537F4"/>
    <w:rsid w:val="00356020"/>
    <w:rsid w:val="003573EC"/>
    <w:rsid w:val="00357B55"/>
    <w:rsid w:val="00357E3E"/>
    <w:rsid w:val="0036280B"/>
    <w:rsid w:val="00367311"/>
    <w:rsid w:val="00367C6E"/>
    <w:rsid w:val="003708A8"/>
    <w:rsid w:val="00372318"/>
    <w:rsid w:val="003727D3"/>
    <w:rsid w:val="00373B09"/>
    <w:rsid w:val="00373F2E"/>
    <w:rsid w:val="00391BF5"/>
    <w:rsid w:val="00395756"/>
    <w:rsid w:val="00396F71"/>
    <w:rsid w:val="003A5D33"/>
    <w:rsid w:val="003B13FF"/>
    <w:rsid w:val="003B1617"/>
    <w:rsid w:val="003B2A49"/>
    <w:rsid w:val="003B3B0D"/>
    <w:rsid w:val="003B3B8D"/>
    <w:rsid w:val="003B3FE3"/>
    <w:rsid w:val="003B4885"/>
    <w:rsid w:val="003B4C99"/>
    <w:rsid w:val="003B4EA4"/>
    <w:rsid w:val="003C1701"/>
    <w:rsid w:val="003C6099"/>
    <w:rsid w:val="003C7645"/>
    <w:rsid w:val="003C7B95"/>
    <w:rsid w:val="003C7C2E"/>
    <w:rsid w:val="003D0485"/>
    <w:rsid w:val="003D15F2"/>
    <w:rsid w:val="003D2388"/>
    <w:rsid w:val="003D3266"/>
    <w:rsid w:val="003D4C87"/>
    <w:rsid w:val="003D5FA2"/>
    <w:rsid w:val="003D634A"/>
    <w:rsid w:val="003D679B"/>
    <w:rsid w:val="003E0207"/>
    <w:rsid w:val="003E0845"/>
    <w:rsid w:val="003E1053"/>
    <w:rsid w:val="003E1302"/>
    <w:rsid w:val="003E146D"/>
    <w:rsid w:val="003E2961"/>
    <w:rsid w:val="003E37C8"/>
    <w:rsid w:val="003E3F0A"/>
    <w:rsid w:val="003E530F"/>
    <w:rsid w:val="003E5605"/>
    <w:rsid w:val="003E71FE"/>
    <w:rsid w:val="003E7896"/>
    <w:rsid w:val="003F05D5"/>
    <w:rsid w:val="003F18CC"/>
    <w:rsid w:val="003F2B75"/>
    <w:rsid w:val="003F3470"/>
    <w:rsid w:val="003F4C3E"/>
    <w:rsid w:val="003F7108"/>
    <w:rsid w:val="004025AA"/>
    <w:rsid w:val="00404196"/>
    <w:rsid w:val="004050BA"/>
    <w:rsid w:val="00407D71"/>
    <w:rsid w:val="004110FE"/>
    <w:rsid w:val="00413085"/>
    <w:rsid w:val="0041570C"/>
    <w:rsid w:val="00415CB1"/>
    <w:rsid w:val="0042387E"/>
    <w:rsid w:val="004238A5"/>
    <w:rsid w:val="00426FDF"/>
    <w:rsid w:val="0043142A"/>
    <w:rsid w:val="00432366"/>
    <w:rsid w:val="0043258C"/>
    <w:rsid w:val="00432F63"/>
    <w:rsid w:val="004330A1"/>
    <w:rsid w:val="00433F87"/>
    <w:rsid w:val="00436B10"/>
    <w:rsid w:val="004471B6"/>
    <w:rsid w:val="00450EB6"/>
    <w:rsid w:val="004511ED"/>
    <w:rsid w:val="0045155C"/>
    <w:rsid w:val="004521AF"/>
    <w:rsid w:val="00455A2F"/>
    <w:rsid w:val="00455C22"/>
    <w:rsid w:val="0045736F"/>
    <w:rsid w:val="00460F2C"/>
    <w:rsid w:val="00462216"/>
    <w:rsid w:val="0046451E"/>
    <w:rsid w:val="00467052"/>
    <w:rsid w:val="004678E8"/>
    <w:rsid w:val="00472100"/>
    <w:rsid w:val="00472BEC"/>
    <w:rsid w:val="004730EF"/>
    <w:rsid w:val="004741CD"/>
    <w:rsid w:val="00475DAF"/>
    <w:rsid w:val="00481869"/>
    <w:rsid w:val="00483B79"/>
    <w:rsid w:val="004851E5"/>
    <w:rsid w:val="0048749E"/>
    <w:rsid w:val="004878A8"/>
    <w:rsid w:val="004933D3"/>
    <w:rsid w:val="00496353"/>
    <w:rsid w:val="00496364"/>
    <w:rsid w:val="00496BFB"/>
    <w:rsid w:val="004A0545"/>
    <w:rsid w:val="004A18ED"/>
    <w:rsid w:val="004A3F98"/>
    <w:rsid w:val="004A558E"/>
    <w:rsid w:val="004A6E96"/>
    <w:rsid w:val="004A79A7"/>
    <w:rsid w:val="004B0BB9"/>
    <w:rsid w:val="004B1525"/>
    <w:rsid w:val="004B1D12"/>
    <w:rsid w:val="004B366B"/>
    <w:rsid w:val="004B3D9F"/>
    <w:rsid w:val="004C081C"/>
    <w:rsid w:val="004C3303"/>
    <w:rsid w:val="004C3B5E"/>
    <w:rsid w:val="004C4993"/>
    <w:rsid w:val="004C5C2D"/>
    <w:rsid w:val="004D0E3A"/>
    <w:rsid w:val="004D3163"/>
    <w:rsid w:val="004D3329"/>
    <w:rsid w:val="004D3573"/>
    <w:rsid w:val="004D3BBC"/>
    <w:rsid w:val="004D3E77"/>
    <w:rsid w:val="004D4730"/>
    <w:rsid w:val="004D5E7A"/>
    <w:rsid w:val="004E12AD"/>
    <w:rsid w:val="004E3603"/>
    <w:rsid w:val="004E5280"/>
    <w:rsid w:val="004F4C93"/>
    <w:rsid w:val="004F6213"/>
    <w:rsid w:val="00501280"/>
    <w:rsid w:val="00501433"/>
    <w:rsid w:val="00501D7E"/>
    <w:rsid w:val="00503A51"/>
    <w:rsid w:val="00503D04"/>
    <w:rsid w:val="005046D0"/>
    <w:rsid w:val="00504B14"/>
    <w:rsid w:val="005067E1"/>
    <w:rsid w:val="00507675"/>
    <w:rsid w:val="00511F4D"/>
    <w:rsid w:val="00512E2B"/>
    <w:rsid w:val="00513584"/>
    <w:rsid w:val="005139B9"/>
    <w:rsid w:val="00513B7B"/>
    <w:rsid w:val="00516C92"/>
    <w:rsid w:val="00522227"/>
    <w:rsid w:val="00532BDD"/>
    <w:rsid w:val="00533857"/>
    <w:rsid w:val="00536E88"/>
    <w:rsid w:val="00537B63"/>
    <w:rsid w:val="00540226"/>
    <w:rsid w:val="00540E53"/>
    <w:rsid w:val="00541C79"/>
    <w:rsid w:val="00542DE5"/>
    <w:rsid w:val="00542E50"/>
    <w:rsid w:val="005506A4"/>
    <w:rsid w:val="00550B1D"/>
    <w:rsid w:val="00553086"/>
    <w:rsid w:val="00554BF3"/>
    <w:rsid w:val="005550AD"/>
    <w:rsid w:val="0056225F"/>
    <w:rsid w:val="00562F57"/>
    <w:rsid w:val="00562FF5"/>
    <w:rsid w:val="005636BF"/>
    <w:rsid w:val="0056414E"/>
    <w:rsid w:val="00564493"/>
    <w:rsid w:val="00564FF2"/>
    <w:rsid w:val="00567438"/>
    <w:rsid w:val="00571D9D"/>
    <w:rsid w:val="00571EC9"/>
    <w:rsid w:val="0057351A"/>
    <w:rsid w:val="00574E41"/>
    <w:rsid w:val="00576F71"/>
    <w:rsid w:val="0057735E"/>
    <w:rsid w:val="00584DAC"/>
    <w:rsid w:val="0058583D"/>
    <w:rsid w:val="00585B0D"/>
    <w:rsid w:val="00585BA1"/>
    <w:rsid w:val="00586F91"/>
    <w:rsid w:val="00587CF8"/>
    <w:rsid w:val="00590553"/>
    <w:rsid w:val="00592AAA"/>
    <w:rsid w:val="00596BE9"/>
    <w:rsid w:val="00597094"/>
    <w:rsid w:val="005A1685"/>
    <w:rsid w:val="005A7E99"/>
    <w:rsid w:val="005A7FD1"/>
    <w:rsid w:val="005B1A9E"/>
    <w:rsid w:val="005B2C06"/>
    <w:rsid w:val="005B35C1"/>
    <w:rsid w:val="005B62DA"/>
    <w:rsid w:val="005C19E3"/>
    <w:rsid w:val="005C35B5"/>
    <w:rsid w:val="005C3F1C"/>
    <w:rsid w:val="005C4D60"/>
    <w:rsid w:val="005C5F07"/>
    <w:rsid w:val="005D03C9"/>
    <w:rsid w:val="005D231D"/>
    <w:rsid w:val="005D32A9"/>
    <w:rsid w:val="005D54EC"/>
    <w:rsid w:val="005D680D"/>
    <w:rsid w:val="005D7CE2"/>
    <w:rsid w:val="005E0574"/>
    <w:rsid w:val="005E0F19"/>
    <w:rsid w:val="005E2C86"/>
    <w:rsid w:val="005E2FF6"/>
    <w:rsid w:val="005E36D4"/>
    <w:rsid w:val="005F0BFB"/>
    <w:rsid w:val="005F148E"/>
    <w:rsid w:val="005F1508"/>
    <w:rsid w:val="005F2CCF"/>
    <w:rsid w:val="005F3BC2"/>
    <w:rsid w:val="005F7BD7"/>
    <w:rsid w:val="00600104"/>
    <w:rsid w:val="006020E0"/>
    <w:rsid w:val="006042E9"/>
    <w:rsid w:val="0060644E"/>
    <w:rsid w:val="00607B27"/>
    <w:rsid w:val="00610C58"/>
    <w:rsid w:val="00610F5E"/>
    <w:rsid w:val="006115E0"/>
    <w:rsid w:val="00611650"/>
    <w:rsid w:val="006116B7"/>
    <w:rsid w:val="00611DBC"/>
    <w:rsid w:val="006155AD"/>
    <w:rsid w:val="00616E2E"/>
    <w:rsid w:val="006202EB"/>
    <w:rsid w:val="00622342"/>
    <w:rsid w:val="00622FF5"/>
    <w:rsid w:val="006235BC"/>
    <w:rsid w:val="0062449F"/>
    <w:rsid w:val="00625A84"/>
    <w:rsid w:val="0063125E"/>
    <w:rsid w:val="00632B1D"/>
    <w:rsid w:val="00633459"/>
    <w:rsid w:val="00637831"/>
    <w:rsid w:val="006424ED"/>
    <w:rsid w:val="006451BB"/>
    <w:rsid w:val="0064749A"/>
    <w:rsid w:val="0065072D"/>
    <w:rsid w:val="00653093"/>
    <w:rsid w:val="00653CAC"/>
    <w:rsid w:val="00663345"/>
    <w:rsid w:val="006653C7"/>
    <w:rsid w:val="00665BCA"/>
    <w:rsid w:val="00665E84"/>
    <w:rsid w:val="00667136"/>
    <w:rsid w:val="00667CE0"/>
    <w:rsid w:val="00670975"/>
    <w:rsid w:val="00671CBA"/>
    <w:rsid w:val="0067239F"/>
    <w:rsid w:val="00673073"/>
    <w:rsid w:val="00673BF7"/>
    <w:rsid w:val="006746F0"/>
    <w:rsid w:val="00674BF0"/>
    <w:rsid w:val="00686125"/>
    <w:rsid w:val="0068637B"/>
    <w:rsid w:val="00687698"/>
    <w:rsid w:val="00687D01"/>
    <w:rsid w:val="00687E1C"/>
    <w:rsid w:val="0069190B"/>
    <w:rsid w:val="006922F4"/>
    <w:rsid w:val="00692D12"/>
    <w:rsid w:val="00692E28"/>
    <w:rsid w:val="006A02F3"/>
    <w:rsid w:val="006A034A"/>
    <w:rsid w:val="006A2A30"/>
    <w:rsid w:val="006A3C80"/>
    <w:rsid w:val="006B0258"/>
    <w:rsid w:val="006B12D9"/>
    <w:rsid w:val="006B21A8"/>
    <w:rsid w:val="006B2B95"/>
    <w:rsid w:val="006B4639"/>
    <w:rsid w:val="006B606C"/>
    <w:rsid w:val="006C0595"/>
    <w:rsid w:val="006C1657"/>
    <w:rsid w:val="006C2366"/>
    <w:rsid w:val="006C25A9"/>
    <w:rsid w:val="006C307E"/>
    <w:rsid w:val="006C35CE"/>
    <w:rsid w:val="006C6194"/>
    <w:rsid w:val="006C6AE0"/>
    <w:rsid w:val="006D0163"/>
    <w:rsid w:val="006D39F2"/>
    <w:rsid w:val="006D3D83"/>
    <w:rsid w:val="006D3FF0"/>
    <w:rsid w:val="006D50E2"/>
    <w:rsid w:val="006E04DF"/>
    <w:rsid w:val="006E0532"/>
    <w:rsid w:val="006E2D53"/>
    <w:rsid w:val="006E54A7"/>
    <w:rsid w:val="006F0620"/>
    <w:rsid w:val="006F089A"/>
    <w:rsid w:val="006F1966"/>
    <w:rsid w:val="006F435B"/>
    <w:rsid w:val="007010EE"/>
    <w:rsid w:val="007051D5"/>
    <w:rsid w:val="0070534B"/>
    <w:rsid w:val="00705EF4"/>
    <w:rsid w:val="00706AC5"/>
    <w:rsid w:val="00712E5E"/>
    <w:rsid w:val="00713A39"/>
    <w:rsid w:val="0071485F"/>
    <w:rsid w:val="00715A7D"/>
    <w:rsid w:val="00716BA3"/>
    <w:rsid w:val="007208D5"/>
    <w:rsid w:val="007209B7"/>
    <w:rsid w:val="00726EFC"/>
    <w:rsid w:val="00727B09"/>
    <w:rsid w:val="00727E9A"/>
    <w:rsid w:val="00727EE2"/>
    <w:rsid w:val="00730882"/>
    <w:rsid w:val="007330D1"/>
    <w:rsid w:val="00734771"/>
    <w:rsid w:val="0073565C"/>
    <w:rsid w:val="00740562"/>
    <w:rsid w:val="00745995"/>
    <w:rsid w:val="00751088"/>
    <w:rsid w:val="0075413A"/>
    <w:rsid w:val="0075492A"/>
    <w:rsid w:val="0075500B"/>
    <w:rsid w:val="007577F4"/>
    <w:rsid w:val="00757A41"/>
    <w:rsid w:val="00757BF0"/>
    <w:rsid w:val="007621C0"/>
    <w:rsid w:val="00764E80"/>
    <w:rsid w:val="007655A6"/>
    <w:rsid w:val="007658BC"/>
    <w:rsid w:val="00772049"/>
    <w:rsid w:val="0077289A"/>
    <w:rsid w:val="007742B0"/>
    <w:rsid w:val="007776BC"/>
    <w:rsid w:val="00782F29"/>
    <w:rsid w:val="0078603C"/>
    <w:rsid w:val="0078756B"/>
    <w:rsid w:val="007902E3"/>
    <w:rsid w:val="00794253"/>
    <w:rsid w:val="007956D1"/>
    <w:rsid w:val="0079673E"/>
    <w:rsid w:val="00796AAE"/>
    <w:rsid w:val="00797E3D"/>
    <w:rsid w:val="007A2AE5"/>
    <w:rsid w:val="007A2DD0"/>
    <w:rsid w:val="007A4F6F"/>
    <w:rsid w:val="007A62AB"/>
    <w:rsid w:val="007A6A58"/>
    <w:rsid w:val="007A6AB9"/>
    <w:rsid w:val="007A7C64"/>
    <w:rsid w:val="007B3A8B"/>
    <w:rsid w:val="007B47DD"/>
    <w:rsid w:val="007B5794"/>
    <w:rsid w:val="007B7601"/>
    <w:rsid w:val="007B77AA"/>
    <w:rsid w:val="007C4DFA"/>
    <w:rsid w:val="007C5A93"/>
    <w:rsid w:val="007C6282"/>
    <w:rsid w:val="007C79C4"/>
    <w:rsid w:val="007D0F33"/>
    <w:rsid w:val="007D1565"/>
    <w:rsid w:val="007D16CB"/>
    <w:rsid w:val="007D1701"/>
    <w:rsid w:val="007D42CB"/>
    <w:rsid w:val="007D4F61"/>
    <w:rsid w:val="007D5F21"/>
    <w:rsid w:val="007D692E"/>
    <w:rsid w:val="007D776F"/>
    <w:rsid w:val="007E2E93"/>
    <w:rsid w:val="007E6F9F"/>
    <w:rsid w:val="007E73F7"/>
    <w:rsid w:val="007F0781"/>
    <w:rsid w:val="007F34A4"/>
    <w:rsid w:val="007F3C5C"/>
    <w:rsid w:val="008023C2"/>
    <w:rsid w:val="008037AD"/>
    <w:rsid w:val="008041F9"/>
    <w:rsid w:val="0080432B"/>
    <w:rsid w:val="008102B8"/>
    <w:rsid w:val="00811B6F"/>
    <w:rsid w:val="008125CB"/>
    <w:rsid w:val="00813D79"/>
    <w:rsid w:val="00814459"/>
    <w:rsid w:val="0081795C"/>
    <w:rsid w:val="0082000F"/>
    <w:rsid w:val="0082237A"/>
    <w:rsid w:val="00823511"/>
    <w:rsid w:val="00824668"/>
    <w:rsid w:val="00825887"/>
    <w:rsid w:val="00825EE6"/>
    <w:rsid w:val="00830686"/>
    <w:rsid w:val="0083080A"/>
    <w:rsid w:val="008308DF"/>
    <w:rsid w:val="00831D94"/>
    <w:rsid w:val="008349D4"/>
    <w:rsid w:val="00837AC4"/>
    <w:rsid w:val="0084112D"/>
    <w:rsid w:val="00842BE0"/>
    <w:rsid w:val="008444A7"/>
    <w:rsid w:val="008460DA"/>
    <w:rsid w:val="00847488"/>
    <w:rsid w:val="00851FF1"/>
    <w:rsid w:val="00853047"/>
    <w:rsid w:val="00854747"/>
    <w:rsid w:val="00854BA8"/>
    <w:rsid w:val="00856A81"/>
    <w:rsid w:val="008579EA"/>
    <w:rsid w:val="00857BE3"/>
    <w:rsid w:val="00860000"/>
    <w:rsid w:val="008611B8"/>
    <w:rsid w:val="00863996"/>
    <w:rsid w:val="00863BEA"/>
    <w:rsid w:val="00864DF1"/>
    <w:rsid w:val="008663F3"/>
    <w:rsid w:val="00867D5F"/>
    <w:rsid w:val="00871672"/>
    <w:rsid w:val="00872119"/>
    <w:rsid w:val="00876172"/>
    <w:rsid w:val="00876A4B"/>
    <w:rsid w:val="0087749B"/>
    <w:rsid w:val="00880DA7"/>
    <w:rsid w:val="00881386"/>
    <w:rsid w:val="00881F36"/>
    <w:rsid w:val="008857B0"/>
    <w:rsid w:val="00887718"/>
    <w:rsid w:val="00890182"/>
    <w:rsid w:val="008909FC"/>
    <w:rsid w:val="00890CCD"/>
    <w:rsid w:val="008913E3"/>
    <w:rsid w:val="00891FF0"/>
    <w:rsid w:val="00896580"/>
    <w:rsid w:val="0089778F"/>
    <w:rsid w:val="008A1E87"/>
    <w:rsid w:val="008A68F7"/>
    <w:rsid w:val="008A7219"/>
    <w:rsid w:val="008A7B19"/>
    <w:rsid w:val="008B2659"/>
    <w:rsid w:val="008B4194"/>
    <w:rsid w:val="008B54BF"/>
    <w:rsid w:val="008B79AD"/>
    <w:rsid w:val="008C38E2"/>
    <w:rsid w:val="008C4D1F"/>
    <w:rsid w:val="008C6B81"/>
    <w:rsid w:val="008C6C63"/>
    <w:rsid w:val="008C7E94"/>
    <w:rsid w:val="008D1BE6"/>
    <w:rsid w:val="008D2F39"/>
    <w:rsid w:val="008D2F88"/>
    <w:rsid w:val="008D670B"/>
    <w:rsid w:val="008E0CCD"/>
    <w:rsid w:val="008E38C5"/>
    <w:rsid w:val="008E518B"/>
    <w:rsid w:val="008E5320"/>
    <w:rsid w:val="008E69ED"/>
    <w:rsid w:val="008E7480"/>
    <w:rsid w:val="008F0883"/>
    <w:rsid w:val="008F3D96"/>
    <w:rsid w:val="008F61E2"/>
    <w:rsid w:val="008F6F9D"/>
    <w:rsid w:val="00903D96"/>
    <w:rsid w:val="00904420"/>
    <w:rsid w:val="00904920"/>
    <w:rsid w:val="00906027"/>
    <w:rsid w:val="00907CA0"/>
    <w:rsid w:val="009120D3"/>
    <w:rsid w:val="009121C6"/>
    <w:rsid w:val="00912DB5"/>
    <w:rsid w:val="009139E5"/>
    <w:rsid w:val="00921BFC"/>
    <w:rsid w:val="00926F53"/>
    <w:rsid w:val="00931EDE"/>
    <w:rsid w:val="00934556"/>
    <w:rsid w:val="009346B7"/>
    <w:rsid w:val="009378A6"/>
    <w:rsid w:val="00940ABF"/>
    <w:rsid w:val="00942291"/>
    <w:rsid w:val="00944237"/>
    <w:rsid w:val="00945527"/>
    <w:rsid w:val="009463A0"/>
    <w:rsid w:val="00950635"/>
    <w:rsid w:val="0095090D"/>
    <w:rsid w:val="00950F23"/>
    <w:rsid w:val="009524BF"/>
    <w:rsid w:val="009555C3"/>
    <w:rsid w:val="00961871"/>
    <w:rsid w:val="00967227"/>
    <w:rsid w:val="0097034D"/>
    <w:rsid w:val="0097078C"/>
    <w:rsid w:val="0097114F"/>
    <w:rsid w:val="00971F37"/>
    <w:rsid w:val="009818DB"/>
    <w:rsid w:val="00982F36"/>
    <w:rsid w:val="009868ED"/>
    <w:rsid w:val="009871CC"/>
    <w:rsid w:val="00991E19"/>
    <w:rsid w:val="00992E4C"/>
    <w:rsid w:val="00993A8C"/>
    <w:rsid w:val="00993CB7"/>
    <w:rsid w:val="009A163F"/>
    <w:rsid w:val="009A1C87"/>
    <w:rsid w:val="009A3BDA"/>
    <w:rsid w:val="009A6F72"/>
    <w:rsid w:val="009A79CA"/>
    <w:rsid w:val="009B0DB1"/>
    <w:rsid w:val="009B38F3"/>
    <w:rsid w:val="009B4A72"/>
    <w:rsid w:val="009B63DC"/>
    <w:rsid w:val="009B65B5"/>
    <w:rsid w:val="009B6724"/>
    <w:rsid w:val="009B6B3E"/>
    <w:rsid w:val="009B6CF8"/>
    <w:rsid w:val="009C00C1"/>
    <w:rsid w:val="009C12E6"/>
    <w:rsid w:val="009C5D9E"/>
    <w:rsid w:val="009C6D7F"/>
    <w:rsid w:val="009D01EB"/>
    <w:rsid w:val="009D165A"/>
    <w:rsid w:val="009D1CE6"/>
    <w:rsid w:val="009D2922"/>
    <w:rsid w:val="009D410B"/>
    <w:rsid w:val="009D47E8"/>
    <w:rsid w:val="009D62EE"/>
    <w:rsid w:val="009D63E1"/>
    <w:rsid w:val="009D6852"/>
    <w:rsid w:val="009D73B6"/>
    <w:rsid w:val="009D7D59"/>
    <w:rsid w:val="009E1437"/>
    <w:rsid w:val="009E4CFF"/>
    <w:rsid w:val="009F442C"/>
    <w:rsid w:val="009F523C"/>
    <w:rsid w:val="009F7658"/>
    <w:rsid w:val="009F7848"/>
    <w:rsid w:val="00A047B6"/>
    <w:rsid w:val="00A05234"/>
    <w:rsid w:val="00A052CC"/>
    <w:rsid w:val="00A07444"/>
    <w:rsid w:val="00A10AC7"/>
    <w:rsid w:val="00A16F09"/>
    <w:rsid w:val="00A214E5"/>
    <w:rsid w:val="00A21CE0"/>
    <w:rsid w:val="00A2283A"/>
    <w:rsid w:val="00A23DD4"/>
    <w:rsid w:val="00A248D7"/>
    <w:rsid w:val="00A25331"/>
    <w:rsid w:val="00A25F8C"/>
    <w:rsid w:val="00A30B98"/>
    <w:rsid w:val="00A31FBE"/>
    <w:rsid w:val="00A329B6"/>
    <w:rsid w:val="00A32CBD"/>
    <w:rsid w:val="00A3613B"/>
    <w:rsid w:val="00A37938"/>
    <w:rsid w:val="00A467D2"/>
    <w:rsid w:val="00A47B30"/>
    <w:rsid w:val="00A51DFC"/>
    <w:rsid w:val="00A53773"/>
    <w:rsid w:val="00A56444"/>
    <w:rsid w:val="00A61CBB"/>
    <w:rsid w:val="00A62A6C"/>
    <w:rsid w:val="00A645E9"/>
    <w:rsid w:val="00A67AD4"/>
    <w:rsid w:val="00A766F2"/>
    <w:rsid w:val="00A76FCD"/>
    <w:rsid w:val="00A8107A"/>
    <w:rsid w:val="00A81CBC"/>
    <w:rsid w:val="00A83D16"/>
    <w:rsid w:val="00A84070"/>
    <w:rsid w:val="00A85F9C"/>
    <w:rsid w:val="00A87648"/>
    <w:rsid w:val="00A9079A"/>
    <w:rsid w:val="00A932EF"/>
    <w:rsid w:val="00A97CEA"/>
    <w:rsid w:val="00A97E46"/>
    <w:rsid w:val="00A97F68"/>
    <w:rsid w:val="00AA0AE5"/>
    <w:rsid w:val="00AA0F72"/>
    <w:rsid w:val="00AA1C81"/>
    <w:rsid w:val="00AA2392"/>
    <w:rsid w:val="00AA49EB"/>
    <w:rsid w:val="00AB06E3"/>
    <w:rsid w:val="00AB1279"/>
    <w:rsid w:val="00AB22C6"/>
    <w:rsid w:val="00AB25DA"/>
    <w:rsid w:val="00AB2676"/>
    <w:rsid w:val="00AB48DC"/>
    <w:rsid w:val="00AB493A"/>
    <w:rsid w:val="00AB5610"/>
    <w:rsid w:val="00AB596A"/>
    <w:rsid w:val="00AC0677"/>
    <w:rsid w:val="00AC14C2"/>
    <w:rsid w:val="00AC4382"/>
    <w:rsid w:val="00AC6410"/>
    <w:rsid w:val="00AC7AD3"/>
    <w:rsid w:val="00AD1DE3"/>
    <w:rsid w:val="00AD3F19"/>
    <w:rsid w:val="00AD4E51"/>
    <w:rsid w:val="00AD4F2A"/>
    <w:rsid w:val="00AD5DDE"/>
    <w:rsid w:val="00AD5F18"/>
    <w:rsid w:val="00AD61BD"/>
    <w:rsid w:val="00AD76F7"/>
    <w:rsid w:val="00AE1216"/>
    <w:rsid w:val="00AE3DAC"/>
    <w:rsid w:val="00AE40A5"/>
    <w:rsid w:val="00AE4601"/>
    <w:rsid w:val="00AE482D"/>
    <w:rsid w:val="00AE4F63"/>
    <w:rsid w:val="00AE6134"/>
    <w:rsid w:val="00AE61D9"/>
    <w:rsid w:val="00AE7F5F"/>
    <w:rsid w:val="00AF271D"/>
    <w:rsid w:val="00AF3A9E"/>
    <w:rsid w:val="00AF5927"/>
    <w:rsid w:val="00AF6A2B"/>
    <w:rsid w:val="00B00246"/>
    <w:rsid w:val="00B040F4"/>
    <w:rsid w:val="00B0467D"/>
    <w:rsid w:val="00B05C4C"/>
    <w:rsid w:val="00B0711A"/>
    <w:rsid w:val="00B1163E"/>
    <w:rsid w:val="00B11969"/>
    <w:rsid w:val="00B120A0"/>
    <w:rsid w:val="00B12E45"/>
    <w:rsid w:val="00B13373"/>
    <w:rsid w:val="00B17E6F"/>
    <w:rsid w:val="00B20079"/>
    <w:rsid w:val="00B21F8B"/>
    <w:rsid w:val="00B22D31"/>
    <w:rsid w:val="00B2323B"/>
    <w:rsid w:val="00B24059"/>
    <w:rsid w:val="00B25CB3"/>
    <w:rsid w:val="00B27B9B"/>
    <w:rsid w:val="00B3106C"/>
    <w:rsid w:val="00B31D27"/>
    <w:rsid w:val="00B32F3B"/>
    <w:rsid w:val="00B3442F"/>
    <w:rsid w:val="00B35C23"/>
    <w:rsid w:val="00B3615C"/>
    <w:rsid w:val="00B40E33"/>
    <w:rsid w:val="00B44075"/>
    <w:rsid w:val="00B45184"/>
    <w:rsid w:val="00B461C5"/>
    <w:rsid w:val="00B46602"/>
    <w:rsid w:val="00B516EB"/>
    <w:rsid w:val="00B54649"/>
    <w:rsid w:val="00B54988"/>
    <w:rsid w:val="00B5516A"/>
    <w:rsid w:val="00B662C0"/>
    <w:rsid w:val="00B67182"/>
    <w:rsid w:val="00B7099E"/>
    <w:rsid w:val="00B709FA"/>
    <w:rsid w:val="00B70A4A"/>
    <w:rsid w:val="00B74974"/>
    <w:rsid w:val="00B765C2"/>
    <w:rsid w:val="00B76ED6"/>
    <w:rsid w:val="00B7706F"/>
    <w:rsid w:val="00B8068F"/>
    <w:rsid w:val="00B831A5"/>
    <w:rsid w:val="00B85603"/>
    <w:rsid w:val="00B860BA"/>
    <w:rsid w:val="00B861C7"/>
    <w:rsid w:val="00B86B84"/>
    <w:rsid w:val="00B8701F"/>
    <w:rsid w:val="00B87023"/>
    <w:rsid w:val="00B87400"/>
    <w:rsid w:val="00B910A5"/>
    <w:rsid w:val="00B92590"/>
    <w:rsid w:val="00B926D9"/>
    <w:rsid w:val="00B92FC7"/>
    <w:rsid w:val="00B93ADB"/>
    <w:rsid w:val="00B94A43"/>
    <w:rsid w:val="00BA0AE1"/>
    <w:rsid w:val="00BA28D9"/>
    <w:rsid w:val="00BA3623"/>
    <w:rsid w:val="00BA616D"/>
    <w:rsid w:val="00BA64DA"/>
    <w:rsid w:val="00BB12AF"/>
    <w:rsid w:val="00BB423A"/>
    <w:rsid w:val="00BB75C6"/>
    <w:rsid w:val="00BC1B6E"/>
    <w:rsid w:val="00BC2940"/>
    <w:rsid w:val="00BC36A9"/>
    <w:rsid w:val="00BC4FE8"/>
    <w:rsid w:val="00BC7039"/>
    <w:rsid w:val="00BC70AA"/>
    <w:rsid w:val="00BC7520"/>
    <w:rsid w:val="00BC7665"/>
    <w:rsid w:val="00BC7C02"/>
    <w:rsid w:val="00BD0DA1"/>
    <w:rsid w:val="00BD1086"/>
    <w:rsid w:val="00BD38BA"/>
    <w:rsid w:val="00BD5F7F"/>
    <w:rsid w:val="00BD65C7"/>
    <w:rsid w:val="00BE2D79"/>
    <w:rsid w:val="00BE5ACB"/>
    <w:rsid w:val="00BE5CAD"/>
    <w:rsid w:val="00BF220F"/>
    <w:rsid w:val="00BF7DCB"/>
    <w:rsid w:val="00C023BE"/>
    <w:rsid w:val="00C03BD9"/>
    <w:rsid w:val="00C04C7D"/>
    <w:rsid w:val="00C06FD3"/>
    <w:rsid w:val="00C11072"/>
    <w:rsid w:val="00C13FA5"/>
    <w:rsid w:val="00C13FB1"/>
    <w:rsid w:val="00C22179"/>
    <w:rsid w:val="00C23935"/>
    <w:rsid w:val="00C23D36"/>
    <w:rsid w:val="00C23E99"/>
    <w:rsid w:val="00C25B17"/>
    <w:rsid w:val="00C27410"/>
    <w:rsid w:val="00C279C3"/>
    <w:rsid w:val="00C309B0"/>
    <w:rsid w:val="00C31A4B"/>
    <w:rsid w:val="00C323C4"/>
    <w:rsid w:val="00C3352C"/>
    <w:rsid w:val="00C33E08"/>
    <w:rsid w:val="00C340A2"/>
    <w:rsid w:val="00C403FD"/>
    <w:rsid w:val="00C43495"/>
    <w:rsid w:val="00C435FB"/>
    <w:rsid w:val="00C45F18"/>
    <w:rsid w:val="00C45FF8"/>
    <w:rsid w:val="00C4644A"/>
    <w:rsid w:val="00C51021"/>
    <w:rsid w:val="00C514D6"/>
    <w:rsid w:val="00C521B9"/>
    <w:rsid w:val="00C53514"/>
    <w:rsid w:val="00C54866"/>
    <w:rsid w:val="00C54897"/>
    <w:rsid w:val="00C60464"/>
    <w:rsid w:val="00C608EE"/>
    <w:rsid w:val="00C60ABD"/>
    <w:rsid w:val="00C626D1"/>
    <w:rsid w:val="00C63D55"/>
    <w:rsid w:val="00C63F3B"/>
    <w:rsid w:val="00C64EC9"/>
    <w:rsid w:val="00C66340"/>
    <w:rsid w:val="00C73184"/>
    <w:rsid w:val="00C739FA"/>
    <w:rsid w:val="00C73AAD"/>
    <w:rsid w:val="00C764FC"/>
    <w:rsid w:val="00C80D40"/>
    <w:rsid w:val="00C834CA"/>
    <w:rsid w:val="00C84A69"/>
    <w:rsid w:val="00C8682C"/>
    <w:rsid w:val="00C87789"/>
    <w:rsid w:val="00C90FD3"/>
    <w:rsid w:val="00C9113D"/>
    <w:rsid w:val="00C953D9"/>
    <w:rsid w:val="00C9570C"/>
    <w:rsid w:val="00C959FA"/>
    <w:rsid w:val="00CA0878"/>
    <w:rsid w:val="00CA3214"/>
    <w:rsid w:val="00CA3836"/>
    <w:rsid w:val="00CA425C"/>
    <w:rsid w:val="00CA453E"/>
    <w:rsid w:val="00CA4E80"/>
    <w:rsid w:val="00CA5D55"/>
    <w:rsid w:val="00CA6472"/>
    <w:rsid w:val="00CA6F1E"/>
    <w:rsid w:val="00CA70FB"/>
    <w:rsid w:val="00CA7DA2"/>
    <w:rsid w:val="00CB16DE"/>
    <w:rsid w:val="00CB40CD"/>
    <w:rsid w:val="00CB4313"/>
    <w:rsid w:val="00CB5938"/>
    <w:rsid w:val="00CB611D"/>
    <w:rsid w:val="00CB6CC3"/>
    <w:rsid w:val="00CB7E81"/>
    <w:rsid w:val="00CC053E"/>
    <w:rsid w:val="00CC4F2C"/>
    <w:rsid w:val="00CC6B90"/>
    <w:rsid w:val="00CD0799"/>
    <w:rsid w:val="00CD119F"/>
    <w:rsid w:val="00CD28C6"/>
    <w:rsid w:val="00CD29D5"/>
    <w:rsid w:val="00CD2B27"/>
    <w:rsid w:val="00CD4AFF"/>
    <w:rsid w:val="00CD5C3B"/>
    <w:rsid w:val="00CD66A6"/>
    <w:rsid w:val="00CD72ED"/>
    <w:rsid w:val="00CD7D21"/>
    <w:rsid w:val="00CE1356"/>
    <w:rsid w:val="00CE2BF2"/>
    <w:rsid w:val="00CE436B"/>
    <w:rsid w:val="00CE6B96"/>
    <w:rsid w:val="00CE722A"/>
    <w:rsid w:val="00CE7B82"/>
    <w:rsid w:val="00CF0D5B"/>
    <w:rsid w:val="00CF2B90"/>
    <w:rsid w:val="00D00271"/>
    <w:rsid w:val="00D04058"/>
    <w:rsid w:val="00D05FBE"/>
    <w:rsid w:val="00D10132"/>
    <w:rsid w:val="00D13941"/>
    <w:rsid w:val="00D14AD0"/>
    <w:rsid w:val="00D1534C"/>
    <w:rsid w:val="00D203E1"/>
    <w:rsid w:val="00D2094F"/>
    <w:rsid w:val="00D21434"/>
    <w:rsid w:val="00D23B53"/>
    <w:rsid w:val="00D26618"/>
    <w:rsid w:val="00D269DC"/>
    <w:rsid w:val="00D30B89"/>
    <w:rsid w:val="00D312A9"/>
    <w:rsid w:val="00D3673C"/>
    <w:rsid w:val="00D37CD3"/>
    <w:rsid w:val="00D40482"/>
    <w:rsid w:val="00D4161B"/>
    <w:rsid w:val="00D42414"/>
    <w:rsid w:val="00D42A85"/>
    <w:rsid w:val="00D468BD"/>
    <w:rsid w:val="00D50B93"/>
    <w:rsid w:val="00D51D89"/>
    <w:rsid w:val="00D5262E"/>
    <w:rsid w:val="00D57EFF"/>
    <w:rsid w:val="00D622AC"/>
    <w:rsid w:val="00D634FA"/>
    <w:rsid w:val="00D66581"/>
    <w:rsid w:val="00D708C8"/>
    <w:rsid w:val="00D71BD7"/>
    <w:rsid w:val="00D72D4B"/>
    <w:rsid w:val="00D73E5B"/>
    <w:rsid w:val="00D7442B"/>
    <w:rsid w:val="00D75CDE"/>
    <w:rsid w:val="00D764C5"/>
    <w:rsid w:val="00D7772F"/>
    <w:rsid w:val="00D81BF7"/>
    <w:rsid w:val="00D83F00"/>
    <w:rsid w:val="00D903A9"/>
    <w:rsid w:val="00D933FF"/>
    <w:rsid w:val="00D966FB"/>
    <w:rsid w:val="00D96740"/>
    <w:rsid w:val="00DA0B06"/>
    <w:rsid w:val="00DA1AFA"/>
    <w:rsid w:val="00DA1E78"/>
    <w:rsid w:val="00DA3B7F"/>
    <w:rsid w:val="00DA3D47"/>
    <w:rsid w:val="00DA41A1"/>
    <w:rsid w:val="00DA6CE5"/>
    <w:rsid w:val="00DA7599"/>
    <w:rsid w:val="00DA76F1"/>
    <w:rsid w:val="00DA7CDD"/>
    <w:rsid w:val="00DB0178"/>
    <w:rsid w:val="00DB1693"/>
    <w:rsid w:val="00DB2437"/>
    <w:rsid w:val="00DB5D0D"/>
    <w:rsid w:val="00DB6E92"/>
    <w:rsid w:val="00DC0D6F"/>
    <w:rsid w:val="00DC1418"/>
    <w:rsid w:val="00DC7372"/>
    <w:rsid w:val="00DC754D"/>
    <w:rsid w:val="00DC784B"/>
    <w:rsid w:val="00DD192C"/>
    <w:rsid w:val="00DD1B5F"/>
    <w:rsid w:val="00DD2C40"/>
    <w:rsid w:val="00DD30F6"/>
    <w:rsid w:val="00DD515F"/>
    <w:rsid w:val="00DD61DD"/>
    <w:rsid w:val="00DD70D1"/>
    <w:rsid w:val="00DD7A2B"/>
    <w:rsid w:val="00DD7B91"/>
    <w:rsid w:val="00DD7EFD"/>
    <w:rsid w:val="00DE192F"/>
    <w:rsid w:val="00DE1C62"/>
    <w:rsid w:val="00DE2F05"/>
    <w:rsid w:val="00DE5662"/>
    <w:rsid w:val="00DF0D99"/>
    <w:rsid w:val="00DF20FE"/>
    <w:rsid w:val="00E01B91"/>
    <w:rsid w:val="00E03B55"/>
    <w:rsid w:val="00E05583"/>
    <w:rsid w:val="00E06278"/>
    <w:rsid w:val="00E107D1"/>
    <w:rsid w:val="00E1100A"/>
    <w:rsid w:val="00E133AB"/>
    <w:rsid w:val="00E16FCD"/>
    <w:rsid w:val="00E17251"/>
    <w:rsid w:val="00E21544"/>
    <w:rsid w:val="00E21F8A"/>
    <w:rsid w:val="00E2234B"/>
    <w:rsid w:val="00E24980"/>
    <w:rsid w:val="00E26BCB"/>
    <w:rsid w:val="00E27A61"/>
    <w:rsid w:val="00E27B2F"/>
    <w:rsid w:val="00E31262"/>
    <w:rsid w:val="00E31A5F"/>
    <w:rsid w:val="00E33FFB"/>
    <w:rsid w:val="00E368B6"/>
    <w:rsid w:val="00E3748B"/>
    <w:rsid w:val="00E425D8"/>
    <w:rsid w:val="00E42CE6"/>
    <w:rsid w:val="00E44D92"/>
    <w:rsid w:val="00E46D38"/>
    <w:rsid w:val="00E47673"/>
    <w:rsid w:val="00E511C9"/>
    <w:rsid w:val="00E51ED7"/>
    <w:rsid w:val="00E5576C"/>
    <w:rsid w:val="00E57FC7"/>
    <w:rsid w:val="00E61A66"/>
    <w:rsid w:val="00E61B5B"/>
    <w:rsid w:val="00E62D52"/>
    <w:rsid w:val="00E649C3"/>
    <w:rsid w:val="00E65B41"/>
    <w:rsid w:val="00E6677A"/>
    <w:rsid w:val="00E74610"/>
    <w:rsid w:val="00E7469D"/>
    <w:rsid w:val="00E76888"/>
    <w:rsid w:val="00E819AC"/>
    <w:rsid w:val="00E8390B"/>
    <w:rsid w:val="00E848AF"/>
    <w:rsid w:val="00E84D64"/>
    <w:rsid w:val="00E85708"/>
    <w:rsid w:val="00E902FF"/>
    <w:rsid w:val="00E91B95"/>
    <w:rsid w:val="00EA3063"/>
    <w:rsid w:val="00EA6280"/>
    <w:rsid w:val="00EA7816"/>
    <w:rsid w:val="00EB0AB4"/>
    <w:rsid w:val="00EB1C69"/>
    <w:rsid w:val="00EB397E"/>
    <w:rsid w:val="00EB3FEA"/>
    <w:rsid w:val="00EB4946"/>
    <w:rsid w:val="00EB4E7C"/>
    <w:rsid w:val="00EB742C"/>
    <w:rsid w:val="00EB793E"/>
    <w:rsid w:val="00EC0195"/>
    <w:rsid w:val="00EC0E69"/>
    <w:rsid w:val="00EC415D"/>
    <w:rsid w:val="00EC4765"/>
    <w:rsid w:val="00EC47A8"/>
    <w:rsid w:val="00EC58EF"/>
    <w:rsid w:val="00EC5CA7"/>
    <w:rsid w:val="00EC70D6"/>
    <w:rsid w:val="00EC7D0E"/>
    <w:rsid w:val="00ED0685"/>
    <w:rsid w:val="00ED1A96"/>
    <w:rsid w:val="00ED2051"/>
    <w:rsid w:val="00ED53C8"/>
    <w:rsid w:val="00ED7239"/>
    <w:rsid w:val="00EE0EA9"/>
    <w:rsid w:val="00EE1F25"/>
    <w:rsid w:val="00EE1F2A"/>
    <w:rsid w:val="00EE3153"/>
    <w:rsid w:val="00EE7971"/>
    <w:rsid w:val="00EE7F1B"/>
    <w:rsid w:val="00EF05AB"/>
    <w:rsid w:val="00EF0954"/>
    <w:rsid w:val="00EF1FD4"/>
    <w:rsid w:val="00EF2CA4"/>
    <w:rsid w:val="00EF3291"/>
    <w:rsid w:val="00EF3A48"/>
    <w:rsid w:val="00EF6994"/>
    <w:rsid w:val="00EF704C"/>
    <w:rsid w:val="00F01683"/>
    <w:rsid w:val="00F027DE"/>
    <w:rsid w:val="00F04912"/>
    <w:rsid w:val="00F05E13"/>
    <w:rsid w:val="00F06D6E"/>
    <w:rsid w:val="00F06DCE"/>
    <w:rsid w:val="00F0757D"/>
    <w:rsid w:val="00F10BA2"/>
    <w:rsid w:val="00F11A84"/>
    <w:rsid w:val="00F12D53"/>
    <w:rsid w:val="00F13C9C"/>
    <w:rsid w:val="00F15462"/>
    <w:rsid w:val="00F20C40"/>
    <w:rsid w:val="00F239DE"/>
    <w:rsid w:val="00F25326"/>
    <w:rsid w:val="00F27C5E"/>
    <w:rsid w:val="00F30FC3"/>
    <w:rsid w:val="00F326A4"/>
    <w:rsid w:val="00F33CF5"/>
    <w:rsid w:val="00F35F8A"/>
    <w:rsid w:val="00F37B86"/>
    <w:rsid w:val="00F37DDD"/>
    <w:rsid w:val="00F409C7"/>
    <w:rsid w:val="00F41986"/>
    <w:rsid w:val="00F41A33"/>
    <w:rsid w:val="00F4658C"/>
    <w:rsid w:val="00F46DE1"/>
    <w:rsid w:val="00F50E3F"/>
    <w:rsid w:val="00F53756"/>
    <w:rsid w:val="00F53D1D"/>
    <w:rsid w:val="00F547F1"/>
    <w:rsid w:val="00F564C3"/>
    <w:rsid w:val="00F57133"/>
    <w:rsid w:val="00F627C5"/>
    <w:rsid w:val="00F62EC2"/>
    <w:rsid w:val="00F661A3"/>
    <w:rsid w:val="00F67BD7"/>
    <w:rsid w:val="00F7085E"/>
    <w:rsid w:val="00F741F9"/>
    <w:rsid w:val="00F75C13"/>
    <w:rsid w:val="00F75E6A"/>
    <w:rsid w:val="00F778D0"/>
    <w:rsid w:val="00F81998"/>
    <w:rsid w:val="00F82430"/>
    <w:rsid w:val="00F82B2E"/>
    <w:rsid w:val="00F8415C"/>
    <w:rsid w:val="00F85A4D"/>
    <w:rsid w:val="00F86443"/>
    <w:rsid w:val="00F8666C"/>
    <w:rsid w:val="00F86C2F"/>
    <w:rsid w:val="00F86C74"/>
    <w:rsid w:val="00F93403"/>
    <w:rsid w:val="00F93D16"/>
    <w:rsid w:val="00F93D7F"/>
    <w:rsid w:val="00F94EFF"/>
    <w:rsid w:val="00F9637B"/>
    <w:rsid w:val="00F96E27"/>
    <w:rsid w:val="00FA3593"/>
    <w:rsid w:val="00FA7817"/>
    <w:rsid w:val="00FB0C84"/>
    <w:rsid w:val="00FB0E67"/>
    <w:rsid w:val="00FB361D"/>
    <w:rsid w:val="00FB4027"/>
    <w:rsid w:val="00FB41AE"/>
    <w:rsid w:val="00FC0AFF"/>
    <w:rsid w:val="00FC2B2D"/>
    <w:rsid w:val="00FC61C4"/>
    <w:rsid w:val="00FC65CE"/>
    <w:rsid w:val="00FC6730"/>
    <w:rsid w:val="00FD06BF"/>
    <w:rsid w:val="00FD1ADC"/>
    <w:rsid w:val="00FD1E34"/>
    <w:rsid w:val="00FD26B4"/>
    <w:rsid w:val="00FD6C0D"/>
    <w:rsid w:val="00FE1DC4"/>
    <w:rsid w:val="00FE2E98"/>
    <w:rsid w:val="00FE477C"/>
    <w:rsid w:val="00FF00DB"/>
    <w:rsid w:val="00FF2C49"/>
    <w:rsid w:val="00FF399D"/>
    <w:rsid w:val="00FF4445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0A107D-D54E-44A3-A5F5-13418B16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B98"/>
    <w:rPr>
      <w:rFonts w:ascii="Verdana" w:hAnsi="Verdana"/>
      <w:sz w:val="22"/>
    </w:rPr>
  </w:style>
  <w:style w:type="paragraph" w:styleId="berschrift1">
    <w:name w:val="heading 1"/>
    <w:basedOn w:val="Standard"/>
    <w:next w:val="Standard"/>
    <w:qFormat/>
    <w:rsid w:val="00A30B98"/>
    <w:pPr>
      <w:keepNext/>
      <w:ind w:left="567" w:right="1417"/>
      <w:jc w:val="both"/>
      <w:outlineLvl w:val="0"/>
    </w:pPr>
    <w:rPr>
      <w:rFonts w:ascii="Arial" w:hAnsi="Arial"/>
      <w:b/>
      <w:snapToGrid w:val="0"/>
      <w:sz w:val="24"/>
    </w:rPr>
  </w:style>
  <w:style w:type="paragraph" w:styleId="berschrift2">
    <w:name w:val="heading 2"/>
    <w:basedOn w:val="Standard"/>
    <w:next w:val="Standard"/>
    <w:qFormat/>
    <w:rsid w:val="00A30B98"/>
    <w:pPr>
      <w:keepNext/>
      <w:spacing w:line="360" w:lineRule="auto"/>
      <w:ind w:left="567" w:right="1417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A30B98"/>
    <w:pPr>
      <w:keepNext/>
      <w:spacing w:line="360" w:lineRule="auto"/>
      <w:ind w:left="567" w:right="1417"/>
      <w:jc w:val="both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A30B98"/>
    <w:pPr>
      <w:keepNext/>
      <w:outlineLvl w:val="3"/>
    </w:pPr>
    <w:rPr>
      <w:rFonts w:ascii="Arial" w:hAnsi="Arial"/>
      <w:b/>
      <w:snapToGrid w:val="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30B98"/>
    <w:rPr>
      <w:rFonts w:ascii="Arial" w:hAnsi="Arial"/>
      <w:snapToGrid w:val="0"/>
      <w:sz w:val="20"/>
    </w:rPr>
  </w:style>
  <w:style w:type="paragraph" w:styleId="Blocktext">
    <w:name w:val="Block Text"/>
    <w:basedOn w:val="Standard"/>
    <w:rsid w:val="00A30B98"/>
    <w:pPr>
      <w:spacing w:line="360" w:lineRule="auto"/>
      <w:ind w:left="567" w:right="1417"/>
      <w:jc w:val="both"/>
    </w:pPr>
    <w:rPr>
      <w:rFonts w:ascii="Arial" w:hAnsi="Arial"/>
    </w:rPr>
  </w:style>
  <w:style w:type="character" w:styleId="Hyperlink">
    <w:name w:val="Hyperlink"/>
    <w:basedOn w:val="Absatz-Standardschriftart"/>
    <w:rsid w:val="001C38D4"/>
    <w:rPr>
      <w:color w:val="0000FF"/>
      <w:u w:val="single"/>
    </w:rPr>
  </w:style>
  <w:style w:type="paragraph" w:styleId="Sprechblasentext">
    <w:name w:val="Balloon Text"/>
    <w:basedOn w:val="Standard"/>
    <w:semiHidden/>
    <w:rsid w:val="008B79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D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442B"/>
    <w:pPr>
      <w:ind w:left="720"/>
    </w:pPr>
    <w:rPr>
      <w:rFonts w:ascii="Calibri" w:eastAsia="SimSun" w:hAnsi="Calibri"/>
      <w:szCs w:val="22"/>
    </w:rPr>
  </w:style>
  <w:style w:type="character" w:styleId="Hervorhebung">
    <w:name w:val="Emphasis"/>
    <w:basedOn w:val="Absatz-Standardschriftart"/>
    <w:uiPriority w:val="20"/>
    <w:qFormat/>
    <w:rsid w:val="00B00246"/>
    <w:rPr>
      <w:i/>
      <w:iCs/>
    </w:rPr>
  </w:style>
  <w:style w:type="character" w:customStyle="1" w:styleId="apple-converted-space">
    <w:name w:val="apple-converted-space"/>
    <w:basedOn w:val="Absatz-Standardschriftart"/>
    <w:rsid w:val="00B00246"/>
  </w:style>
  <w:style w:type="paragraph" w:customStyle="1" w:styleId="bodytext1">
    <w:name w:val="bodytext1"/>
    <w:basedOn w:val="Standard"/>
    <w:rsid w:val="004C3303"/>
    <w:pPr>
      <w:spacing w:line="360" w:lineRule="atLeast"/>
    </w:pPr>
    <w:rPr>
      <w:color w:val="2E2E2E"/>
      <w:sz w:val="17"/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2B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2B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2B00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2B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2B0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4DA5-5DFF-42C3-AA56-24F3B4F7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Quartalsmitteilung</vt:lpstr>
      <vt:lpstr>Quartalsmitteilung</vt:lpstr>
      <vt:lpstr>Quartalsmitteilung</vt:lpstr>
      <vt:lpstr>Quartalsmitteilung</vt:lpstr>
    </vt:vector>
  </TitlesOfParts>
  <Company>Nordex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Quartalsmitteilung</dc:title>
  <dc:creator>RPE</dc:creator>
  <cp:lastModifiedBy>Losada, Felix</cp:lastModifiedBy>
  <cp:revision>2</cp:revision>
  <cp:lastPrinted>2016-10-28T07:43:00Z</cp:lastPrinted>
  <dcterms:created xsi:type="dcterms:W3CDTF">2016-10-28T08:03:00Z</dcterms:created>
  <dcterms:modified xsi:type="dcterms:W3CDTF">2016-10-28T08:03:00Z</dcterms:modified>
</cp:coreProperties>
</file>