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tblpXSpec="right" w:tblpY="852"/>
        <w:tblOverlap w:val="never"/>
        <w:tblW w:w="5666" w:type="dxa"/>
        <w:tblLayout w:type="fixed"/>
        <w:tblLook w:val="04A0" w:firstRow="1" w:lastRow="0" w:firstColumn="1" w:lastColumn="0" w:noHBand="0" w:noVBand="1"/>
      </w:tblPr>
      <w:tblGrid>
        <w:gridCol w:w="5666"/>
      </w:tblGrid>
      <w:tr w:rsidR="007953E3" w:rsidRPr="001D10C7" w:rsidTr="003B50DD">
        <w:trPr>
          <w:trHeight w:hRule="exact" w:val="794"/>
        </w:trPr>
        <w:tc>
          <w:tcPr>
            <w:tcW w:w="5666" w:type="dxa"/>
          </w:tcPr>
          <w:p w:rsidR="007953E3" w:rsidRDefault="00745F7E" w:rsidP="003B50DD">
            <w:pPr>
              <w:spacing w:after="0"/>
              <w:jc w:val="right"/>
              <w:rPr>
                <w:sz w:val="44"/>
                <w:szCs w:val="44"/>
              </w:rPr>
            </w:pPr>
            <w:r>
              <w:rPr>
                <w:sz w:val="44"/>
                <w:szCs w:val="44"/>
              </w:rPr>
              <w:t>Press Release</w:t>
            </w:r>
          </w:p>
          <w:sdt>
            <w:sdtPr>
              <w:rPr>
                <w:rFonts w:asciiTheme="majorHAnsi" w:hAnsiTheme="majorHAnsi"/>
                <w:sz w:val="20"/>
                <w:szCs w:val="20"/>
              </w:rPr>
              <w:alias w:val="Dato"/>
              <w:tag w:val="Dato"/>
              <w:id w:val="-1493175778"/>
              <w:placeholder>
                <w:docPart w:val="079A309A58134608A545ED6A4D32B1B7"/>
              </w:placeholder>
              <w:dataBinding w:xpath="/root[1]/dato[1]" w:storeItemID="{F55AF97D-D74E-45EC-8301-4495B878D152}"/>
              <w:date w:fullDate="2017-03-16T00:00:00Z">
                <w:dateFormat w:val="dd.MM.yyyy"/>
                <w:lid w:val="nb-NO"/>
                <w:storeMappedDataAs w:val="dateTime"/>
                <w:calendar w:val="gregorian"/>
              </w:date>
            </w:sdtPr>
            <w:sdtEndPr/>
            <w:sdtContent>
              <w:p w:rsidR="007953E3" w:rsidRDefault="008F3376" w:rsidP="003B50DD">
                <w:pPr>
                  <w:spacing w:after="0"/>
                  <w:jc w:val="right"/>
                  <w:rPr>
                    <w:rFonts w:asciiTheme="majorHAnsi" w:hAnsiTheme="majorHAnsi"/>
                    <w:sz w:val="20"/>
                    <w:szCs w:val="20"/>
                  </w:rPr>
                </w:pPr>
                <w:r>
                  <w:rPr>
                    <w:rFonts w:asciiTheme="majorHAnsi" w:hAnsiTheme="majorHAnsi"/>
                    <w:sz w:val="20"/>
                    <w:szCs w:val="20"/>
                    <w:lang w:val="nb-NO"/>
                  </w:rPr>
                  <w:t>16.03.2017</w:t>
                </w:r>
              </w:p>
            </w:sdtContent>
          </w:sdt>
          <w:p w:rsidR="007953E3" w:rsidRPr="001D10C7" w:rsidRDefault="007953E3" w:rsidP="003B50DD">
            <w:pPr>
              <w:spacing w:after="0"/>
              <w:jc w:val="right"/>
              <w:rPr>
                <w:rFonts w:asciiTheme="majorHAnsi" w:hAnsiTheme="majorHAnsi"/>
                <w:sz w:val="20"/>
                <w:szCs w:val="20"/>
              </w:rPr>
            </w:pPr>
          </w:p>
        </w:tc>
      </w:tr>
    </w:tbl>
    <w:p w:rsidR="009F1974" w:rsidRPr="009F1974" w:rsidRDefault="009F1974" w:rsidP="00425AB5">
      <w:pPr>
        <w:pStyle w:val="Ttulo2"/>
        <w:rPr>
          <w:caps/>
          <w:sz w:val="70"/>
          <w:szCs w:val="70"/>
          <w:lang w:val="en-US"/>
        </w:rPr>
      </w:pPr>
      <w:r>
        <w:rPr>
          <w:caps/>
          <w:sz w:val="70"/>
          <w:szCs w:val="70"/>
          <w:lang w:val="en-US"/>
        </w:rPr>
        <w:t>GES COMPLEtes</w:t>
      </w:r>
      <w:r w:rsidR="00143BD9">
        <w:rPr>
          <w:caps/>
          <w:sz w:val="70"/>
          <w:szCs w:val="70"/>
          <w:lang w:val="en-US"/>
        </w:rPr>
        <w:t xml:space="preserve"> </w:t>
      </w:r>
      <w:r w:rsidR="00143BD9" w:rsidRPr="009F1974">
        <w:rPr>
          <w:caps/>
          <w:sz w:val="70"/>
          <w:szCs w:val="70"/>
          <w:lang w:val="en-US"/>
        </w:rPr>
        <w:t>FOR EPDR</w:t>
      </w:r>
      <w:r w:rsidRPr="009F1974">
        <w:rPr>
          <w:caps/>
          <w:sz w:val="70"/>
          <w:szCs w:val="70"/>
          <w:lang w:val="en-US"/>
        </w:rPr>
        <w:t xml:space="preserve"> A 200</w:t>
      </w:r>
      <w:r w:rsidR="001B4D5A">
        <w:rPr>
          <w:caps/>
          <w:sz w:val="70"/>
          <w:szCs w:val="70"/>
          <w:lang w:val="en-US"/>
        </w:rPr>
        <w:t xml:space="preserve"> </w:t>
      </w:r>
      <w:r w:rsidRPr="009F1974">
        <w:rPr>
          <w:caps/>
          <w:sz w:val="70"/>
          <w:szCs w:val="70"/>
          <w:lang w:val="en-US"/>
        </w:rPr>
        <w:t xml:space="preserve">MW NEW WIND FARM IN MEXICO </w:t>
      </w:r>
    </w:p>
    <w:p w:rsidR="009F1974" w:rsidRDefault="009F1974" w:rsidP="00B325B7">
      <w:pPr>
        <w:rPr>
          <w:rFonts w:asciiTheme="majorHAnsi" w:hAnsiTheme="majorHAnsi"/>
          <w:sz w:val="24"/>
          <w:szCs w:val="24"/>
          <w:lang w:val="en-US"/>
        </w:rPr>
      </w:pPr>
      <w:r w:rsidRPr="009F1974">
        <w:rPr>
          <w:rFonts w:asciiTheme="majorHAnsi" w:hAnsiTheme="majorHAnsi"/>
          <w:sz w:val="24"/>
          <w:szCs w:val="24"/>
          <w:lang w:val="en-US"/>
        </w:rPr>
        <w:t>Global Energy Services has finished the construction and installation o</w:t>
      </w:r>
      <w:r w:rsidR="00143BD9">
        <w:rPr>
          <w:rFonts w:asciiTheme="majorHAnsi" w:hAnsiTheme="majorHAnsi"/>
          <w:sz w:val="24"/>
          <w:szCs w:val="24"/>
          <w:lang w:val="en-US"/>
        </w:rPr>
        <w:t>f a wind farm in Coahuila’s area</w:t>
      </w:r>
    </w:p>
    <w:p w:rsidR="009F1974" w:rsidRPr="009F1974" w:rsidRDefault="00143BD9" w:rsidP="009F1974">
      <w:pPr>
        <w:rPr>
          <w:rFonts w:ascii="Franklin Gothic Book" w:hAnsi="Franklin Gothic Book"/>
          <w:sz w:val="20"/>
          <w:szCs w:val="20"/>
          <w:lang w:val="en-US"/>
        </w:rPr>
      </w:pPr>
      <w:r w:rsidRPr="00143BD9">
        <w:rPr>
          <w:rFonts w:ascii="Franklin Gothic Book" w:hAnsi="Franklin Gothic Book"/>
          <w:b/>
          <w:sz w:val="20"/>
          <w:szCs w:val="20"/>
          <w:lang w:val="en-US"/>
        </w:rPr>
        <w:t>16</w:t>
      </w:r>
      <w:r w:rsidRPr="00143BD9">
        <w:rPr>
          <w:rFonts w:ascii="Franklin Gothic Book" w:hAnsi="Franklin Gothic Book"/>
          <w:b/>
          <w:sz w:val="20"/>
          <w:szCs w:val="20"/>
          <w:vertAlign w:val="superscript"/>
          <w:lang w:val="en-US"/>
        </w:rPr>
        <w:t>th</w:t>
      </w:r>
      <w:r w:rsidRPr="00143BD9">
        <w:rPr>
          <w:rFonts w:ascii="Franklin Gothic Book" w:hAnsi="Franklin Gothic Book"/>
          <w:b/>
          <w:sz w:val="20"/>
          <w:szCs w:val="20"/>
          <w:lang w:val="en-US"/>
        </w:rPr>
        <w:t xml:space="preserve"> March 2017.</w:t>
      </w:r>
      <w:r>
        <w:rPr>
          <w:rFonts w:ascii="Franklin Gothic Book" w:hAnsi="Franklin Gothic Book"/>
          <w:sz w:val="20"/>
          <w:szCs w:val="20"/>
          <w:lang w:val="en-US"/>
        </w:rPr>
        <w:t xml:space="preserve"> </w:t>
      </w:r>
      <w:r w:rsidR="009F1974" w:rsidRPr="009F1974">
        <w:rPr>
          <w:rFonts w:ascii="Franklin Gothic Book" w:hAnsi="Franklin Gothic Book"/>
          <w:sz w:val="20"/>
          <w:szCs w:val="20"/>
          <w:lang w:val="en-US"/>
        </w:rPr>
        <w:t>Global Energy Services (GES) complete</w:t>
      </w:r>
      <w:r w:rsidR="00C33592">
        <w:rPr>
          <w:rFonts w:ascii="Franklin Gothic Book" w:hAnsi="Franklin Gothic Book"/>
          <w:sz w:val="20"/>
          <w:szCs w:val="20"/>
          <w:lang w:val="en-US"/>
        </w:rPr>
        <w:t xml:space="preserve">d the construction of a 200 MW </w:t>
      </w:r>
      <w:r w:rsidR="009F1974" w:rsidRPr="009F1974">
        <w:rPr>
          <w:rFonts w:ascii="Franklin Gothic Book" w:hAnsi="Franklin Gothic Book"/>
          <w:sz w:val="20"/>
          <w:szCs w:val="20"/>
          <w:lang w:val="en-US"/>
        </w:rPr>
        <w:t xml:space="preserve">wind farm in Mexico. The </w:t>
      </w:r>
      <w:r w:rsidR="00C33592">
        <w:rPr>
          <w:rFonts w:ascii="Franklin Gothic Book" w:hAnsi="Franklin Gothic Book"/>
          <w:sz w:val="20"/>
          <w:szCs w:val="20"/>
          <w:lang w:val="en-US"/>
        </w:rPr>
        <w:t>project is among the five biggest</w:t>
      </w:r>
      <w:r>
        <w:rPr>
          <w:rFonts w:ascii="Franklin Gothic Book" w:hAnsi="Franklin Gothic Book"/>
          <w:sz w:val="20"/>
          <w:szCs w:val="20"/>
          <w:lang w:val="en-US"/>
        </w:rPr>
        <w:t xml:space="preserve"> projects</w:t>
      </w:r>
      <w:r w:rsidR="009F1974" w:rsidRPr="009F1974">
        <w:rPr>
          <w:rFonts w:ascii="Franklin Gothic Book" w:hAnsi="Franklin Gothic Book"/>
          <w:sz w:val="20"/>
          <w:szCs w:val="20"/>
          <w:lang w:val="en-US"/>
        </w:rPr>
        <w:t xml:space="preserve"> constructed in the country and includes the whole BOP (Balance of Plant): civil </w:t>
      </w:r>
      <w:r w:rsidR="00C33592">
        <w:rPr>
          <w:rFonts w:ascii="Franklin Gothic Book" w:hAnsi="Franklin Gothic Book"/>
          <w:sz w:val="20"/>
          <w:szCs w:val="20"/>
          <w:lang w:val="en-US"/>
        </w:rPr>
        <w:t>w</w:t>
      </w:r>
      <w:r w:rsidR="001B4D5A">
        <w:rPr>
          <w:rFonts w:ascii="Franklin Gothic Book" w:hAnsi="Franklin Gothic Book"/>
          <w:sz w:val="20"/>
          <w:szCs w:val="20"/>
          <w:lang w:val="en-US"/>
        </w:rPr>
        <w:t>orks, medium voltage grid, step-</w:t>
      </w:r>
      <w:r w:rsidR="00C33592">
        <w:rPr>
          <w:rFonts w:ascii="Franklin Gothic Book" w:hAnsi="Franklin Gothic Book"/>
          <w:sz w:val="20"/>
          <w:szCs w:val="20"/>
          <w:lang w:val="en-US"/>
        </w:rPr>
        <w:t xml:space="preserve">up </w:t>
      </w:r>
      <w:r w:rsidR="009F1974" w:rsidRPr="009F1974">
        <w:rPr>
          <w:rFonts w:ascii="Franklin Gothic Book" w:hAnsi="Franklin Gothic Book"/>
          <w:sz w:val="20"/>
          <w:szCs w:val="20"/>
          <w:lang w:val="en-US"/>
        </w:rPr>
        <w:t>substation, high voltage gri</w:t>
      </w:r>
      <w:r w:rsidR="00C33592">
        <w:rPr>
          <w:rFonts w:ascii="Franklin Gothic Book" w:hAnsi="Franklin Gothic Book"/>
          <w:sz w:val="20"/>
          <w:szCs w:val="20"/>
          <w:lang w:val="en-US"/>
        </w:rPr>
        <w:t>d and interconnection substation</w:t>
      </w:r>
      <w:r w:rsidR="005865EE">
        <w:rPr>
          <w:rFonts w:ascii="Franklin Gothic Book" w:hAnsi="Franklin Gothic Book"/>
          <w:sz w:val="20"/>
          <w:szCs w:val="20"/>
          <w:lang w:val="en-US"/>
        </w:rPr>
        <w:t xml:space="preserve">. </w:t>
      </w:r>
      <w:r w:rsidR="009F1974" w:rsidRPr="009F1974">
        <w:rPr>
          <w:rFonts w:ascii="Franklin Gothic Book" w:hAnsi="Franklin Gothic Book"/>
          <w:sz w:val="20"/>
          <w:szCs w:val="20"/>
          <w:lang w:val="en-US"/>
        </w:rPr>
        <w:t xml:space="preserve">GES was also in charge of the installation of the 95 wind turbines of the wind farm. The project was executed under the high security and quality standards of the company.  </w:t>
      </w:r>
    </w:p>
    <w:p w:rsidR="009F1974" w:rsidRPr="009F1974" w:rsidRDefault="009F1974" w:rsidP="009F1974">
      <w:pPr>
        <w:rPr>
          <w:rFonts w:ascii="Franklin Gothic Book" w:hAnsi="Franklin Gothic Book"/>
          <w:sz w:val="20"/>
          <w:szCs w:val="20"/>
          <w:lang w:val="en-US"/>
        </w:rPr>
      </w:pPr>
      <w:r w:rsidRPr="009F1974">
        <w:rPr>
          <w:rFonts w:ascii="Franklin Gothic Book" w:hAnsi="Franklin Gothic Book"/>
          <w:sz w:val="20"/>
          <w:szCs w:val="20"/>
          <w:lang w:val="en-US"/>
        </w:rPr>
        <w:t>EDPR trusted GES Mexico for the execution of its first project in the country. The size of the project required a significant logistic and human effort. The civil works included the 95 wind tur</w:t>
      </w:r>
      <w:r>
        <w:rPr>
          <w:rFonts w:ascii="Franklin Gothic Book" w:hAnsi="Franklin Gothic Book"/>
          <w:sz w:val="20"/>
          <w:szCs w:val="20"/>
          <w:lang w:val="en-US"/>
        </w:rPr>
        <w:t>bines foundations, 60 km</w:t>
      </w:r>
      <w:r w:rsidRPr="009F1974">
        <w:rPr>
          <w:rFonts w:ascii="Franklin Gothic Book" w:hAnsi="Franklin Gothic Book"/>
          <w:sz w:val="20"/>
          <w:szCs w:val="20"/>
          <w:lang w:val="en-US"/>
        </w:rPr>
        <w:t xml:space="preserve"> roads and three bridges to access the wind farm. The electrical works included 100 km cable for the medium voltage grid and 20 km high voltage line.   </w:t>
      </w:r>
    </w:p>
    <w:p w:rsidR="009F1974" w:rsidRDefault="009F1974" w:rsidP="009F1974">
      <w:pPr>
        <w:rPr>
          <w:rFonts w:ascii="Franklin Gothic Book" w:hAnsi="Franklin Gothic Book"/>
          <w:sz w:val="20"/>
          <w:szCs w:val="20"/>
          <w:lang w:val="en-US"/>
        </w:rPr>
      </w:pPr>
      <w:r w:rsidRPr="009F1974">
        <w:rPr>
          <w:rFonts w:ascii="Franklin Gothic Book" w:hAnsi="Franklin Gothic Book"/>
          <w:sz w:val="20"/>
          <w:szCs w:val="20"/>
          <w:lang w:val="en-US"/>
        </w:rPr>
        <w:t>GES Mexico experience is guaranteed by more than ten years presence in the country, and a trac</w:t>
      </w:r>
      <w:r w:rsidR="001B4D5A">
        <w:rPr>
          <w:rFonts w:ascii="Franklin Gothic Book" w:hAnsi="Franklin Gothic Book"/>
          <w:sz w:val="20"/>
          <w:szCs w:val="20"/>
          <w:lang w:val="en-US"/>
        </w:rPr>
        <w:t>k record including more 733</w:t>
      </w:r>
      <w:r w:rsidRPr="009F1974">
        <w:rPr>
          <w:rFonts w:ascii="Franklin Gothic Book" w:hAnsi="Franklin Gothic Book"/>
          <w:sz w:val="20"/>
          <w:szCs w:val="20"/>
          <w:lang w:val="en-US"/>
        </w:rPr>
        <w:t xml:space="preserve"> MW constructed and 1 GW</w:t>
      </w:r>
      <w:r>
        <w:rPr>
          <w:rFonts w:ascii="Franklin Gothic Book" w:hAnsi="Franklin Gothic Book"/>
          <w:sz w:val="20"/>
          <w:szCs w:val="20"/>
          <w:lang w:val="en-US"/>
        </w:rPr>
        <w:t xml:space="preserve"> installed in wind</w:t>
      </w:r>
      <w:r w:rsidRPr="009F1974">
        <w:rPr>
          <w:rFonts w:ascii="Franklin Gothic Book" w:hAnsi="Franklin Gothic Book"/>
          <w:sz w:val="20"/>
          <w:szCs w:val="20"/>
          <w:lang w:val="en-US"/>
        </w:rPr>
        <w:t xml:space="preserve">. Mexico is one of the strategic markets for GES.  </w:t>
      </w:r>
    </w:p>
    <w:p w:rsidR="009F1974" w:rsidRDefault="009F1974" w:rsidP="009F1974">
      <w:pPr>
        <w:rPr>
          <w:rFonts w:ascii="Franklin Gothic Book" w:hAnsi="Franklin Gothic Book"/>
          <w:sz w:val="20"/>
          <w:szCs w:val="20"/>
          <w:lang w:val="en-US"/>
        </w:rPr>
      </w:pPr>
    </w:p>
    <w:p w:rsidR="000873C6" w:rsidRPr="009F1974" w:rsidRDefault="009249F7" w:rsidP="009F1974">
      <w:pPr>
        <w:rPr>
          <w:rStyle w:val="nfasis"/>
          <w:lang w:val="en-US"/>
        </w:rPr>
      </w:pPr>
      <w:r w:rsidRPr="009F1974">
        <w:rPr>
          <w:rStyle w:val="nfasis"/>
          <w:lang w:val="en-US"/>
        </w:rPr>
        <w:t xml:space="preserve">For more information click on: </w:t>
      </w:r>
      <w:r w:rsidR="006456D3" w:rsidRPr="009F1974">
        <w:rPr>
          <w:rStyle w:val="nfasis"/>
          <w:lang w:val="en-US"/>
        </w:rPr>
        <w:t xml:space="preserve"> </w:t>
      </w:r>
      <w:hyperlink r:id="rId9" w:history="1">
        <w:r w:rsidR="007844EA" w:rsidRPr="009F1974">
          <w:rPr>
            <w:rStyle w:val="Hipervnculo"/>
            <w:lang w:val="en-US"/>
          </w:rPr>
          <w:t>www.services-ges.com</w:t>
        </w:r>
      </w:hyperlink>
      <w:r w:rsidR="007844EA" w:rsidRPr="009F1974">
        <w:rPr>
          <w:rStyle w:val="nfasis"/>
          <w:lang w:val="en-US"/>
        </w:rPr>
        <w:t xml:space="preserve"> </w:t>
      </w:r>
    </w:p>
    <w:p w:rsidR="00E30D68" w:rsidRPr="00884135" w:rsidRDefault="006456D3" w:rsidP="005B6FFF">
      <w:pPr>
        <w:tabs>
          <w:tab w:val="left" w:pos="2410"/>
        </w:tabs>
        <w:rPr>
          <w:rStyle w:val="nfasis"/>
        </w:rPr>
      </w:pPr>
      <w:r w:rsidRPr="00884135">
        <w:rPr>
          <w:rStyle w:val="nfasis"/>
          <w:lang w:val="en-US"/>
        </w:rPr>
        <w:t>Contact</w:t>
      </w:r>
      <w:r w:rsidR="000873C6" w:rsidRPr="00884135">
        <w:rPr>
          <w:rStyle w:val="nfasis"/>
          <w:lang w:val="en-US"/>
        </w:rPr>
        <w:t xml:space="preserve">: </w:t>
      </w:r>
      <w:r w:rsidR="00071E4D" w:rsidRPr="00884135">
        <w:rPr>
          <w:rStyle w:val="nfasis"/>
          <w:lang w:val="en-US"/>
        </w:rPr>
        <w:tab/>
      </w:r>
      <w:r w:rsidR="000873C6" w:rsidRPr="00884135">
        <w:rPr>
          <w:rStyle w:val="nfasis"/>
          <w:lang w:val="en-US"/>
        </w:rPr>
        <w:t>Market</w:t>
      </w:r>
      <w:r w:rsidR="00884135" w:rsidRPr="00884135">
        <w:rPr>
          <w:rStyle w:val="nfasis"/>
          <w:lang w:val="en-US"/>
        </w:rPr>
        <w:t>ing Manager</w:t>
      </w:r>
      <w:r w:rsidR="00F92C3D" w:rsidRPr="00884135">
        <w:rPr>
          <w:rStyle w:val="nfasis"/>
          <w:lang w:val="en-US"/>
        </w:rPr>
        <w:t xml:space="preserve">: </w:t>
      </w:r>
      <w:proofErr w:type="spellStart"/>
      <w:r w:rsidR="00F92C3D" w:rsidRPr="00884135">
        <w:rPr>
          <w:rStyle w:val="nfasis"/>
          <w:lang w:val="en-US"/>
        </w:rPr>
        <w:t>Olatz</w:t>
      </w:r>
      <w:proofErr w:type="spellEnd"/>
      <w:r w:rsidR="00F92C3D" w:rsidRPr="00884135">
        <w:rPr>
          <w:rStyle w:val="nfasis"/>
          <w:lang w:val="en-US"/>
        </w:rPr>
        <w:t xml:space="preserve"> </w:t>
      </w:r>
      <w:proofErr w:type="spellStart"/>
      <w:r w:rsidR="00F92C3D" w:rsidRPr="00884135">
        <w:rPr>
          <w:rStyle w:val="nfasis"/>
          <w:lang w:val="en-US"/>
        </w:rPr>
        <w:t>Arechaga</w:t>
      </w:r>
      <w:proofErr w:type="spellEnd"/>
      <w:r w:rsidR="000873C6" w:rsidRPr="00884135">
        <w:rPr>
          <w:rStyle w:val="nfasis"/>
          <w:lang w:val="en-US"/>
        </w:rPr>
        <w:t>.</w:t>
      </w:r>
      <w:r w:rsidR="00071E4D" w:rsidRPr="00884135">
        <w:rPr>
          <w:rStyle w:val="nfasis"/>
          <w:lang w:val="en-US"/>
        </w:rPr>
        <w:br/>
      </w:r>
      <w:r w:rsidR="00071E4D" w:rsidRPr="00884135">
        <w:rPr>
          <w:rStyle w:val="nfasis"/>
          <w:lang w:val="en-US"/>
        </w:rPr>
        <w:tab/>
      </w:r>
      <w:r w:rsidR="00A670FF">
        <w:rPr>
          <w:rStyle w:val="nfasis"/>
          <w:lang w:val="en-US"/>
        </w:rPr>
        <w:t xml:space="preserve">E-mail: </w:t>
      </w:r>
      <w:proofErr w:type="spellStart"/>
      <w:r w:rsidR="00A670FF">
        <w:rPr>
          <w:rStyle w:val="nfasis"/>
          <w:lang w:val="en-US"/>
        </w:rPr>
        <w:t>oarechaga</w:t>
      </w:r>
      <w:proofErr w:type="spellEnd"/>
      <w:r w:rsidR="000873C6" w:rsidRPr="00884135">
        <w:rPr>
          <w:rStyle w:val="nfasis"/>
        </w:rPr>
        <w:t>@services-ges.es. Phone: +34 944712131</w:t>
      </w:r>
    </w:p>
    <w:sectPr w:rsidR="00E30D68" w:rsidRPr="00884135" w:rsidSect="00720189">
      <w:headerReference w:type="default" r:id="rId10"/>
      <w:footerReference w:type="default" r:id="rId11"/>
      <w:headerReference w:type="first" r:id="rId12"/>
      <w:footerReference w:type="first" r:id="rId13"/>
      <w:pgSz w:w="11906" w:h="16838"/>
      <w:pgMar w:top="3005" w:right="1418" w:bottom="29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6F" w:rsidRDefault="0063446F" w:rsidP="001F75A2">
      <w:pPr>
        <w:spacing w:after="0" w:line="240" w:lineRule="auto"/>
      </w:pPr>
      <w:r>
        <w:separator/>
      </w:r>
    </w:p>
  </w:endnote>
  <w:endnote w:type="continuationSeparator" w:id="0">
    <w:p w:rsidR="0063446F" w:rsidRDefault="0063446F" w:rsidP="001F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pPr w:leftFromText="142" w:rightFromText="142" w:vertAnchor="page" w:tblpY="14828"/>
      <w:tblOverlap w:val="never"/>
      <w:tblW w:w="0" w:type="auto"/>
      <w:tblLook w:val="04A0" w:firstRow="1" w:lastRow="0" w:firstColumn="1" w:lastColumn="0" w:noHBand="0" w:noVBand="1"/>
    </w:tblPr>
    <w:tblGrid>
      <w:gridCol w:w="5250"/>
      <w:gridCol w:w="2405"/>
      <w:gridCol w:w="1415"/>
    </w:tblGrid>
    <w:tr w:rsidR="005B6FFF" w:rsidRPr="000E4009" w:rsidTr="0055472D">
      <w:tc>
        <w:tcPr>
          <w:tcW w:w="5250" w:type="dxa"/>
        </w:tcPr>
        <w:p w:rsidR="005B6FFF" w:rsidRPr="000E4009" w:rsidRDefault="005B6FFF" w:rsidP="0055472D">
          <w:pPr>
            <w:pStyle w:val="Piedepgina"/>
            <w:spacing w:line="180" w:lineRule="exact"/>
            <w:rPr>
              <w:sz w:val="14"/>
              <w:szCs w:val="14"/>
            </w:rPr>
          </w:pPr>
          <w:r w:rsidRPr="000E4009">
            <w:rPr>
              <w:rStyle w:val="Textoennegrita"/>
              <w:sz w:val="14"/>
              <w:szCs w:val="14"/>
            </w:rPr>
            <w:t>Global Energy Services (GES)</w:t>
          </w:r>
          <w:r w:rsidRPr="000E4009">
            <w:rPr>
              <w:sz w:val="14"/>
              <w:szCs w:val="14"/>
            </w:rPr>
            <w:t xml:space="preserve"> is the global market leader in construction and</w:t>
          </w:r>
          <w:r>
            <w:rPr>
              <w:sz w:val="14"/>
              <w:szCs w:val="14"/>
            </w:rPr>
            <w:br/>
          </w:r>
          <w:r w:rsidRPr="000E4009">
            <w:rPr>
              <w:sz w:val="14"/>
              <w:szCs w:val="14"/>
            </w:rPr>
            <w:t>services for the wind and solar industry. With over 4,000 employees, 20 years</w:t>
          </w:r>
          <w:r>
            <w:rPr>
              <w:sz w:val="14"/>
              <w:szCs w:val="14"/>
            </w:rPr>
            <w:t xml:space="preserve"> </w:t>
          </w:r>
          <w:r w:rsidRPr="000E4009">
            <w:rPr>
              <w:sz w:val="14"/>
              <w:szCs w:val="14"/>
            </w:rPr>
            <w:t>of experience in renewables and an unmatched track record of projects all over</w:t>
          </w:r>
          <w:r>
            <w:rPr>
              <w:sz w:val="14"/>
              <w:szCs w:val="14"/>
            </w:rPr>
            <w:br/>
          </w:r>
          <w:r w:rsidRPr="000E4009">
            <w:rPr>
              <w:sz w:val="14"/>
              <w:szCs w:val="14"/>
            </w:rPr>
            <w:t>the world, we are a trusted partner to the world’s leading utilities, wind turbine</w:t>
          </w:r>
          <w:r>
            <w:rPr>
              <w:sz w:val="14"/>
              <w:szCs w:val="14"/>
            </w:rPr>
            <w:t xml:space="preserve"> </w:t>
          </w:r>
          <w:r>
            <w:rPr>
              <w:sz w:val="14"/>
              <w:szCs w:val="14"/>
            </w:rPr>
            <w:br/>
          </w:r>
          <w:r w:rsidRPr="000E4009">
            <w:rPr>
              <w:sz w:val="14"/>
              <w:szCs w:val="14"/>
            </w:rPr>
            <w:t>and solar manufacturers as well as investors and developers.</w:t>
          </w:r>
        </w:p>
      </w:tc>
      <w:tc>
        <w:tcPr>
          <w:tcW w:w="2405" w:type="dxa"/>
        </w:tcPr>
        <w:p w:rsidR="005B6FFF" w:rsidRPr="005B6FFF" w:rsidRDefault="005B6FFF" w:rsidP="0055472D">
          <w:pPr>
            <w:pStyle w:val="Piedepgina"/>
            <w:spacing w:line="180" w:lineRule="exact"/>
            <w:rPr>
              <w:rStyle w:val="Textoennegrita"/>
              <w:lang w:val="pt-BR"/>
            </w:rPr>
          </w:pPr>
          <w:r w:rsidRPr="005B6FFF">
            <w:rPr>
              <w:rStyle w:val="Textoennegrita"/>
              <w:lang w:val="pt-BR"/>
            </w:rPr>
            <w:t xml:space="preserve">GES </w:t>
          </w:r>
          <w:proofErr w:type="spellStart"/>
          <w:r w:rsidRPr="005B6FFF">
            <w:rPr>
              <w:rStyle w:val="Textoennegrita"/>
              <w:lang w:val="pt-BR"/>
            </w:rPr>
            <w:t>Main</w:t>
          </w:r>
          <w:proofErr w:type="spellEnd"/>
          <w:r w:rsidRPr="005B6FFF">
            <w:rPr>
              <w:rStyle w:val="Textoennegrita"/>
              <w:lang w:val="pt-BR"/>
            </w:rPr>
            <w:t xml:space="preserve"> Office</w:t>
          </w:r>
        </w:p>
        <w:p w:rsidR="005B6FFF" w:rsidRPr="005B6FFF" w:rsidRDefault="005B6FFF" w:rsidP="0055472D">
          <w:pPr>
            <w:pStyle w:val="Piedepgina"/>
            <w:spacing w:line="180" w:lineRule="exact"/>
            <w:rPr>
              <w:sz w:val="14"/>
              <w:szCs w:val="14"/>
              <w:lang w:val="pt-BR"/>
            </w:rPr>
          </w:pPr>
          <w:r w:rsidRPr="005B6FFF">
            <w:rPr>
              <w:sz w:val="14"/>
              <w:szCs w:val="14"/>
              <w:lang w:val="pt-BR"/>
            </w:rPr>
            <w:t xml:space="preserve">Pol. Fátima </w:t>
          </w:r>
          <w:proofErr w:type="spellStart"/>
          <w:r w:rsidRPr="005B6FFF">
            <w:rPr>
              <w:sz w:val="14"/>
              <w:szCs w:val="14"/>
              <w:lang w:val="pt-BR"/>
            </w:rPr>
            <w:t>Edificio</w:t>
          </w:r>
          <w:proofErr w:type="spellEnd"/>
          <w:r w:rsidRPr="005B6FFF">
            <w:rPr>
              <w:sz w:val="14"/>
              <w:szCs w:val="14"/>
              <w:lang w:val="pt-BR"/>
            </w:rPr>
            <w:t xml:space="preserve"> </w:t>
          </w:r>
          <w:proofErr w:type="spellStart"/>
          <w:r w:rsidRPr="005B6FFF">
            <w:rPr>
              <w:sz w:val="14"/>
              <w:szCs w:val="14"/>
              <w:lang w:val="pt-BR"/>
            </w:rPr>
            <w:t>Enekurimendi</w:t>
          </w:r>
          <w:proofErr w:type="spellEnd"/>
        </w:p>
        <w:p w:rsidR="005B6FFF" w:rsidRPr="005B6FFF" w:rsidRDefault="005B6FFF" w:rsidP="0055472D">
          <w:pPr>
            <w:pStyle w:val="Piedepgina"/>
            <w:spacing w:line="180" w:lineRule="exact"/>
            <w:rPr>
              <w:sz w:val="14"/>
              <w:szCs w:val="14"/>
              <w:lang w:val="pt-BR"/>
            </w:rPr>
          </w:pPr>
          <w:proofErr w:type="spellStart"/>
          <w:r w:rsidRPr="005B6FFF">
            <w:rPr>
              <w:sz w:val="14"/>
              <w:szCs w:val="14"/>
              <w:lang w:val="pt-BR"/>
            </w:rPr>
            <w:t>Ctra</w:t>
          </w:r>
          <w:proofErr w:type="spellEnd"/>
          <w:r w:rsidRPr="005B6FFF">
            <w:rPr>
              <w:sz w:val="14"/>
              <w:szCs w:val="14"/>
              <w:lang w:val="pt-BR"/>
            </w:rPr>
            <w:t xml:space="preserve">. Bilbao – </w:t>
          </w:r>
          <w:proofErr w:type="spellStart"/>
          <w:r w:rsidRPr="005B6FFF">
            <w:rPr>
              <w:sz w:val="14"/>
              <w:szCs w:val="14"/>
              <w:lang w:val="pt-BR"/>
            </w:rPr>
            <w:t>Asúa</w:t>
          </w:r>
          <w:proofErr w:type="spellEnd"/>
          <w:r w:rsidRPr="005B6FFF">
            <w:rPr>
              <w:sz w:val="14"/>
              <w:szCs w:val="14"/>
              <w:lang w:val="pt-BR"/>
            </w:rPr>
            <w:t xml:space="preserve"> (Alto </w:t>
          </w:r>
          <w:proofErr w:type="spellStart"/>
          <w:r w:rsidRPr="005B6FFF">
            <w:rPr>
              <w:sz w:val="14"/>
              <w:szCs w:val="14"/>
              <w:lang w:val="pt-BR"/>
            </w:rPr>
            <w:t>Enekuri</w:t>
          </w:r>
          <w:proofErr w:type="spellEnd"/>
          <w:r w:rsidRPr="005B6FFF">
            <w:rPr>
              <w:sz w:val="14"/>
              <w:szCs w:val="14"/>
              <w:lang w:val="pt-BR"/>
            </w:rPr>
            <w:t>)</w:t>
          </w:r>
        </w:p>
        <w:p w:rsidR="005B6FFF" w:rsidRPr="000E4009" w:rsidRDefault="005B6FFF" w:rsidP="0055472D">
          <w:pPr>
            <w:pStyle w:val="Piedepgina"/>
            <w:spacing w:line="180" w:lineRule="exact"/>
            <w:rPr>
              <w:sz w:val="14"/>
              <w:szCs w:val="14"/>
            </w:rPr>
          </w:pPr>
          <w:r w:rsidRPr="000E4009">
            <w:rPr>
              <w:sz w:val="14"/>
              <w:szCs w:val="14"/>
            </w:rPr>
            <w:t xml:space="preserve">48950 </w:t>
          </w:r>
          <w:proofErr w:type="spellStart"/>
          <w:r w:rsidRPr="000E4009">
            <w:rPr>
              <w:sz w:val="14"/>
              <w:szCs w:val="14"/>
            </w:rPr>
            <w:t>Erandio</w:t>
          </w:r>
          <w:proofErr w:type="spellEnd"/>
          <w:r w:rsidRPr="000E4009">
            <w:rPr>
              <w:sz w:val="14"/>
              <w:szCs w:val="14"/>
            </w:rPr>
            <w:t xml:space="preserve"> – Vizcaya</w:t>
          </w:r>
        </w:p>
        <w:p w:rsidR="005B6FFF" w:rsidRPr="000E4009" w:rsidRDefault="005B6FFF" w:rsidP="0055472D">
          <w:pPr>
            <w:pStyle w:val="Piedepgina"/>
            <w:spacing w:line="180" w:lineRule="exact"/>
            <w:rPr>
              <w:sz w:val="14"/>
              <w:szCs w:val="14"/>
            </w:rPr>
          </w:pPr>
          <w:r w:rsidRPr="000E4009">
            <w:rPr>
              <w:sz w:val="14"/>
              <w:szCs w:val="14"/>
            </w:rPr>
            <w:t>España / Spain</w:t>
          </w:r>
        </w:p>
      </w:tc>
      <w:tc>
        <w:tcPr>
          <w:tcW w:w="1415" w:type="dxa"/>
        </w:tcPr>
        <w:p w:rsidR="005B6FFF" w:rsidRPr="0040475B" w:rsidRDefault="005B6FFF" w:rsidP="0055472D">
          <w:pPr>
            <w:pStyle w:val="Piedepgina"/>
            <w:spacing w:line="180" w:lineRule="exact"/>
            <w:rPr>
              <w:sz w:val="14"/>
              <w:szCs w:val="14"/>
              <w:lang w:val="fr-FR"/>
            </w:rPr>
          </w:pPr>
          <w:r w:rsidRPr="0040475B">
            <w:rPr>
              <w:sz w:val="14"/>
              <w:szCs w:val="14"/>
              <w:lang w:val="fr-FR"/>
            </w:rPr>
            <w:t>T: (+34) 94 471 21 31</w:t>
          </w:r>
        </w:p>
        <w:p w:rsidR="005B6FFF" w:rsidRPr="0040475B" w:rsidRDefault="005B6FFF" w:rsidP="0055472D">
          <w:pPr>
            <w:pStyle w:val="Piedepgina"/>
            <w:spacing w:line="180" w:lineRule="exact"/>
            <w:rPr>
              <w:sz w:val="14"/>
              <w:szCs w:val="14"/>
              <w:lang w:val="fr-FR"/>
            </w:rPr>
          </w:pPr>
          <w:r w:rsidRPr="0040475B">
            <w:rPr>
              <w:sz w:val="14"/>
              <w:szCs w:val="14"/>
              <w:lang w:val="fr-FR"/>
            </w:rPr>
            <w:t>F: (+34) 94 471 21 30</w:t>
          </w:r>
        </w:p>
        <w:p w:rsidR="005B6FFF" w:rsidRPr="0040475B" w:rsidRDefault="005B6FFF" w:rsidP="0055472D">
          <w:pPr>
            <w:pStyle w:val="Piedepgina"/>
            <w:spacing w:line="180" w:lineRule="exact"/>
            <w:rPr>
              <w:sz w:val="14"/>
              <w:szCs w:val="14"/>
              <w:lang w:val="fr-FR"/>
            </w:rPr>
          </w:pPr>
          <w:r w:rsidRPr="0040475B">
            <w:rPr>
              <w:sz w:val="14"/>
              <w:szCs w:val="14"/>
              <w:lang w:val="fr-FR"/>
            </w:rPr>
            <w:t>ges@services-ges.com</w:t>
          </w:r>
        </w:p>
        <w:p w:rsidR="005B6FFF" w:rsidRPr="000E4009" w:rsidRDefault="005B6FFF" w:rsidP="0055472D">
          <w:r w:rsidRPr="000E4009">
            <w:rPr>
              <w:sz w:val="14"/>
              <w:szCs w:val="14"/>
            </w:rPr>
            <w:t>www.services-ges.com</w:t>
          </w:r>
        </w:p>
      </w:tc>
    </w:tr>
  </w:tbl>
  <w:p w:rsidR="005B6FFF" w:rsidRDefault="005B6FFF">
    <w:pPr>
      <w:pStyle w:val="Piedepgina"/>
    </w:pPr>
    <w:r>
      <w:rPr>
        <w:noProof/>
        <w:lang w:val="es-ES" w:eastAsia="es-ES"/>
      </w:rPr>
      <w:drawing>
        <wp:anchor distT="0" distB="0" distL="114300" distR="114300" simplePos="0" relativeHeight="251663360" behindDoc="1" locked="0" layoutInCell="1" allowOverlap="1" wp14:anchorId="286AF524" wp14:editId="2A4B2D09">
          <wp:simplePos x="0" y="0"/>
          <wp:positionH relativeFrom="page">
            <wp:posOffset>0</wp:posOffset>
          </wp:positionH>
          <wp:positionV relativeFrom="page">
            <wp:posOffset>9082405</wp:posOffset>
          </wp:positionV>
          <wp:extent cx="7562850" cy="1609725"/>
          <wp:effectExtent l="0" t="0" r="0" b="9525"/>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60972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pPr w:leftFromText="142" w:rightFromText="142" w:vertAnchor="page" w:tblpY="14828"/>
      <w:tblOverlap w:val="never"/>
      <w:tblW w:w="0" w:type="auto"/>
      <w:tblLook w:val="04A0" w:firstRow="1" w:lastRow="0" w:firstColumn="1" w:lastColumn="0" w:noHBand="0" w:noVBand="1"/>
    </w:tblPr>
    <w:tblGrid>
      <w:gridCol w:w="5250"/>
      <w:gridCol w:w="2405"/>
      <w:gridCol w:w="1415"/>
    </w:tblGrid>
    <w:tr w:rsidR="000E4009" w:rsidRPr="000E4009" w:rsidTr="000E4009">
      <w:tc>
        <w:tcPr>
          <w:tcW w:w="5250" w:type="dxa"/>
        </w:tcPr>
        <w:p w:rsidR="000E4009" w:rsidRPr="000E4009" w:rsidRDefault="000E4009" w:rsidP="000E4009">
          <w:pPr>
            <w:pStyle w:val="Piedepgina"/>
            <w:spacing w:line="180" w:lineRule="exact"/>
            <w:rPr>
              <w:sz w:val="14"/>
              <w:szCs w:val="14"/>
            </w:rPr>
          </w:pPr>
          <w:r w:rsidRPr="000E4009">
            <w:rPr>
              <w:rStyle w:val="Textoennegrita"/>
              <w:sz w:val="14"/>
              <w:szCs w:val="14"/>
            </w:rPr>
            <w:t>Global Energy Services (GES)</w:t>
          </w:r>
          <w:r w:rsidRPr="000E4009">
            <w:rPr>
              <w:sz w:val="14"/>
              <w:szCs w:val="14"/>
            </w:rPr>
            <w:t xml:space="preserve"> is the global market leader in construction and</w:t>
          </w:r>
          <w:r>
            <w:rPr>
              <w:sz w:val="14"/>
              <w:szCs w:val="14"/>
            </w:rPr>
            <w:br/>
          </w:r>
          <w:r w:rsidRPr="000E4009">
            <w:rPr>
              <w:sz w:val="14"/>
              <w:szCs w:val="14"/>
            </w:rPr>
            <w:t>services for the wind</w:t>
          </w:r>
          <w:r w:rsidR="006456D3">
            <w:rPr>
              <w:sz w:val="14"/>
              <w:szCs w:val="14"/>
            </w:rPr>
            <w:t xml:space="preserve"> and solar industry. With over 3,7</w:t>
          </w:r>
          <w:r w:rsidRPr="000E4009">
            <w:rPr>
              <w:sz w:val="14"/>
              <w:szCs w:val="14"/>
            </w:rPr>
            <w:t>00 employees, 20 years</w:t>
          </w:r>
          <w:r>
            <w:rPr>
              <w:sz w:val="14"/>
              <w:szCs w:val="14"/>
            </w:rPr>
            <w:t xml:space="preserve"> </w:t>
          </w:r>
          <w:r w:rsidRPr="000E4009">
            <w:rPr>
              <w:sz w:val="14"/>
              <w:szCs w:val="14"/>
            </w:rPr>
            <w:t>of experience in renewables and an unmatched track record of projects all over</w:t>
          </w:r>
          <w:r>
            <w:rPr>
              <w:sz w:val="14"/>
              <w:szCs w:val="14"/>
            </w:rPr>
            <w:br/>
          </w:r>
          <w:r w:rsidRPr="000E4009">
            <w:rPr>
              <w:sz w:val="14"/>
              <w:szCs w:val="14"/>
            </w:rPr>
            <w:t>the world, we are a trusted partner to the world’s leading utilities, wind turbine</w:t>
          </w:r>
          <w:r>
            <w:rPr>
              <w:sz w:val="14"/>
              <w:szCs w:val="14"/>
            </w:rPr>
            <w:t xml:space="preserve"> </w:t>
          </w:r>
          <w:r>
            <w:rPr>
              <w:sz w:val="14"/>
              <w:szCs w:val="14"/>
            </w:rPr>
            <w:br/>
          </w:r>
          <w:r w:rsidRPr="000E4009">
            <w:rPr>
              <w:sz w:val="14"/>
              <w:szCs w:val="14"/>
            </w:rPr>
            <w:t>and solar manufacturers as well as investors and developers.</w:t>
          </w:r>
        </w:p>
      </w:tc>
      <w:tc>
        <w:tcPr>
          <w:tcW w:w="2405" w:type="dxa"/>
        </w:tcPr>
        <w:p w:rsidR="000E4009" w:rsidRPr="007C586A" w:rsidRDefault="000E4009" w:rsidP="000E4009">
          <w:pPr>
            <w:pStyle w:val="Piedepgina"/>
            <w:spacing w:line="180" w:lineRule="exact"/>
            <w:rPr>
              <w:rStyle w:val="Textoennegrita"/>
              <w:lang w:val="es-ES"/>
            </w:rPr>
          </w:pPr>
          <w:r w:rsidRPr="007C586A">
            <w:rPr>
              <w:rStyle w:val="Textoennegrita"/>
              <w:lang w:val="es-ES"/>
            </w:rPr>
            <w:t>GES Main Office</w:t>
          </w:r>
        </w:p>
        <w:p w:rsidR="000E4009" w:rsidRPr="007C586A" w:rsidRDefault="000E4009" w:rsidP="000E4009">
          <w:pPr>
            <w:pStyle w:val="Piedepgina"/>
            <w:spacing w:line="180" w:lineRule="exact"/>
            <w:rPr>
              <w:sz w:val="14"/>
              <w:szCs w:val="14"/>
              <w:lang w:val="es-ES"/>
            </w:rPr>
          </w:pPr>
          <w:r w:rsidRPr="007C586A">
            <w:rPr>
              <w:sz w:val="14"/>
              <w:szCs w:val="14"/>
              <w:lang w:val="es-ES"/>
            </w:rPr>
            <w:t>Pol. Fátima Edificio Enekurimendi</w:t>
          </w:r>
        </w:p>
        <w:p w:rsidR="000E4009" w:rsidRPr="007C586A" w:rsidRDefault="000E4009" w:rsidP="000E4009">
          <w:pPr>
            <w:pStyle w:val="Piedepgina"/>
            <w:spacing w:line="180" w:lineRule="exact"/>
            <w:rPr>
              <w:sz w:val="14"/>
              <w:szCs w:val="14"/>
              <w:lang w:val="es-ES"/>
            </w:rPr>
          </w:pPr>
          <w:r w:rsidRPr="007C586A">
            <w:rPr>
              <w:sz w:val="14"/>
              <w:szCs w:val="14"/>
              <w:lang w:val="es-ES"/>
            </w:rPr>
            <w:t>Ctra. Bilbao – Asúa (Alto Enekuri)</w:t>
          </w:r>
        </w:p>
        <w:p w:rsidR="000E4009" w:rsidRPr="000E4009" w:rsidRDefault="000E4009" w:rsidP="000E4009">
          <w:pPr>
            <w:pStyle w:val="Piedepgina"/>
            <w:spacing w:line="180" w:lineRule="exact"/>
            <w:rPr>
              <w:sz w:val="14"/>
              <w:szCs w:val="14"/>
            </w:rPr>
          </w:pPr>
          <w:r w:rsidRPr="000E4009">
            <w:rPr>
              <w:sz w:val="14"/>
              <w:szCs w:val="14"/>
            </w:rPr>
            <w:t xml:space="preserve">48950 </w:t>
          </w:r>
          <w:proofErr w:type="spellStart"/>
          <w:r w:rsidRPr="000E4009">
            <w:rPr>
              <w:sz w:val="14"/>
              <w:szCs w:val="14"/>
            </w:rPr>
            <w:t>Erandio</w:t>
          </w:r>
          <w:proofErr w:type="spellEnd"/>
          <w:r w:rsidRPr="000E4009">
            <w:rPr>
              <w:sz w:val="14"/>
              <w:szCs w:val="14"/>
            </w:rPr>
            <w:t xml:space="preserve"> – Vizcaya</w:t>
          </w:r>
        </w:p>
        <w:p w:rsidR="000E4009" w:rsidRPr="000E4009" w:rsidRDefault="000E4009" w:rsidP="000E4009">
          <w:pPr>
            <w:pStyle w:val="Piedepgina"/>
            <w:spacing w:line="180" w:lineRule="exact"/>
            <w:rPr>
              <w:sz w:val="14"/>
              <w:szCs w:val="14"/>
            </w:rPr>
          </w:pPr>
          <w:r w:rsidRPr="000E4009">
            <w:rPr>
              <w:sz w:val="14"/>
              <w:szCs w:val="14"/>
            </w:rPr>
            <w:t>España / Spain</w:t>
          </w:r>
        </w:p>
      </w:tc>
      <w:tc>
        <w:tcPr>
          <w:tcW w:w="1415" w:type="dxa"/>
        </w:tcPr>
        <w:p w:rsidR="000E4009" w:rsidRPr="0040475B" w:rsidRDefault="000E4009" w:rsidP="000E4009">
          <w:pPr>
            <w:pStyle w:val="Piedepgina"/>
            <w:spacing w:line="180" w:lineRule="exact"/>
            <w:rPr>
              <w:sz w:val="14"/>
              <w:szCs w:val="14"/>
              <w:lang w:val="fr-FR"/>
            </w:rPr>
          </w:pPr>
          <w:r w:rsidRPr="0040475B">
            <w:rPr>
              <w:sz w:val="14"/>
              <w:szCs w:val="14"/>
              <w:lang w:val="fr-FR"/>
            </w:rPr>
            <w:t>T: (+34) 94 471 21 31</w:t>
          </w:r>
        </w:p>
        <w:p w:rsidR="000E4009" w:rsidRPr="0040475B" w:rsidRDefault="000E4009" w:rsidP="000E4009">
          <w:pPr>
            <w:pStyle w:val="Piedepgina"/>
            <w:spacing w:line="180" w:lineRule="exact"/>
            <w:rPr>
              <w:sz w:val="14"/>
              <w:szCs w:val="14"/>
              <w:lang w:val="fr-FR"/>
            </w:rPr>
          </w:pPr>
          <w:r w:rsidRPr="0040475B">
            <w:rPr>
              <w:sz w:val="14"/>
              <w:szCs w:val="14"/>
              <w:lang w:val="fr-FR"/>
            </w:rPr>
            <w:t>F: (+34) 94 471 21 30</w:t>
          </w:r>
        </w:p>
        <w:p w:rsidR="000E4009" w:rsidRPr="0040475B" w:rsidRDefault="000E4009" w:rsidP="000E4009">
          <w:pPr>
            <w:pStyle w:val="Piedepgina"/>
            <w:spacing w:line="180" w:lineRule="exact"/>
            <w:rPr>
              <w:sz w:val="14"/>
              <w:szCs w:val="14"/>
              <w:lang w:val="fr-FR"/>
            </w:rPr>
          </w:pPr>
          <w:r w:rsidRPr="0040475B">
            <w:rPr>
              <w:sz w:val="14"/>
              <w:szCs w:val="14"/>
              <w:lang w:val="fr-FR"/>
            </w:rPr>
            <w:t>ges@services-ges.com</w:t>
          </w:r>
        </w:p>
        <w:p w:rsidR="000E4009" w:rsidRPr="000E4009" w:rsidRDefault="000E4009" w:rsidP="000E4009">
          <w:r w:rsidRPr="000E4009">
            <w:rPr>
              <w:sz w:val="14"/>
              <w:szCs w:val="14"/>
            </w:rPr>
            <w:t>www.services-ges.com</w:t>
          </w:r>
        </w:p>
      </w:tc>
    </w:tr>
  </w:tbl>
  <w:p w:rsidR="000E4009" w:rsidRDefault="000E4009">
    <w:pPr>
      <w:pStyle w:val="Piedepgina"/>
    </w:pPr>
    <w:r>
      <w:rPr>
        <w:noProof/>
        <w:lang w:val="es-ES" w:eastAsia="es-ES"/>
      </w:rPr>
      <w:drawing>
        <wp:anchor distT="0" distB="0" distL="114300" distR="114300" simplePos="0" relativeHeight="251661312" behindDoc="1" locked="0" layoutInCell="1" allowOverlap="1" wp14:anchorId="3880A74D" wp14:editId="3A9F0AEB">
          <wp:simplePos x="0" y="0"/>
          <wp:positionH relativeFrom="page">
            <wp:posOffset>0</wp:posOffset>
          </wp:positionH>
          <wp:positionV relativeFrom="page">
            <wp:posOffset>9082405</wp:posOffset>
          </wp:positionV>
          <wp:extent cx="7562850" cy="1609725"/>
          <wp:effectExtent l="0" t="0" r="0" b="9525"/>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6097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6F" w:rsidRDefault="0063446F" w:rsidP="001F75A2">
      <w:pPr>
        <w:spacing w:after="0" w:line="240" w:lineRule="auto"/>
      </w:pPr>
      <w:r>
        <w:separator/>
      </w:r>
    </w:p>
  </w:footnote>
  <w:footnote w:type="continuationSeparator" w:id="0">
    <w:p w:rsidR="0063446F" w:rsidRDefault="0063446F" w:rsidP="001F7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pPr w:leftFromText="142" w:rightFromText="142" w:vertAnchor="page" w:tblpXSpec="right" w:tblpY="852"/>
      <w:tblOverlap w:val="never"/>
      <w:tblW w:w="5666" w:type="dxa"/>
      <w:tblLayout w:type="fixed"/>
      <w:tblLook w:val="04A0" w:firstRow="1" w:lastRow="0" w:firstColumn="1" w:lastColumn="0" w:noHBand="0" w:noVBand="1"/>
    </w:tblPr>
    <w:tblGrid>
      <w:gridCol w:w="5666"/>
    </w:tblGrid>
    <w:tr w:rsidR="003B50DD" w:rsidRPr="001D10C7" w:rsidTr="0055472D">
      <w:trPr>
        <w:trHeight w:hRule="exact" w:val="794"/>
      </w:trPr>
      <w:tc>
        <w:tcPr>
          <w:tcW w:w="5666" w:type="dxa"/>
        </w:tcPr>
        <w:p w:rsidR="003B50DD" w:rsidRDefault="00F925C4" w:rsidP="0055472D">
          <w:pPr>
            <w:spacing w:after="0"/>
            <w:jc w:val="right"/>
            <w:rPr>
              <w:sz w:val="44"/>
              <w:szCs w:val="44"/>
            </w:rPr>
          </w:pPr>
          <w:r>
            <w:rPr>
              <w:sz w:val="44"/>
              <w:szCs w:val="44"/>
            </w:rPr>
            <w:t xml:space="preserve">Nota de </w:t>
          </w:r>
          <w:proofErr w:type="spellStart"/>
          <w:r>
            <w:rPr>
              <w:sz w:val="44"/>
              <w:szCs w:val="44"/>
            </w:rPr>
            <w:t>Prensa</w:t>
          </w:r>
          <w:proofErr w:type="spellEnd"/>
        </w:p>
        <w:sdt>
          <w:sdtPr>
            <w:rPr>
              <w:rFonts w:asciiTheme="majorHAnsi" w:hAnsiTheme="majorHAnsi"/>
              <w:sz w:val="20"/>
              <w:szCs w:val="20"/>
            </w:rPr>
            <w:alias w:val="Dato"/>
            <w:tag w:val="Dato"/>
            <w:id w:val="-516850838"/>
            <w:dataBinding w:xpath="/root[1]/dato[1]" w:storeItemID="{F55AF97D-D74E-45EC-8301-4495B878D152}"/>
            <w:date w:fullDate="2017-03-16T00:00:00Z">
              <w:dateFormat w:val="dd.MM.yyyy"/>
              <w:lid w:val="nb-NO"/>
              <w:storeMappedDataAs w:val="dateTime"/>
              <w:calendar w:val="gregorian"/>
            </w:date>
          </w:sdtPr>
          <w:sdtEndPr/>
          <w:sdtContent>
            <w:p w:rsidR="003B50DD" w:rsidRDefault="008F3376" w:rsidP="0055472D">
              <w:pPr>
                <w:spacing w:after="0"/>
                <w:jc w:val="right"/>
                <w:rPr>
                  <w:rFonts w:asciiTheme="majorHAnsi" w:hAnsiTheme="majorHAnsi"/>
                  <w:sz w:val="20"/>
                  <w:szCs w:val="20"/>
                </w:rPr>
              </w:pPr>
              <w:r>
                <w:rPr>
                  <w:rFonts w:asciiTheme="majorHAnsi" w:hAnsiTheme="majorHAnsi"/>
                  <w:sz w:val="20"/>
                  <w:szCs w:val="20"/>
                  <w:lang w:val="nb-NO"/>
                </w:rPr>
                <w:t>16.03.2017</w:t>
              </w:r>
            </w:p>
          </w:sdtContent>
        </w:sdt>
        <w:p w:rsidR="003B50DD" w:rsidRPr="001D10C7" w:rsidRDefault="003B50DD" w:rsidP="0055472D">
          <w:pPr>
            <w:spacing w:after="0"/>
            <w:jc w:val="right"/>
            <w:rPr>
              <w:rFonts w:asciiTheme="majorHAnsi" w:hAnsiTheme="majorHAnsi"/>
              <w:sz w:val="20"/>
              <w:szCs w:val="20"/>
            </w:rPr>
          </w:pPr>
        </w:p>
      </w:tc>
    </w:tr>
  </w:tbl>
  <w:p w:rsidR="001F75A2" w:rsidRDefault="001F75A2">
    <w:pPr>
      <w:pStyle w:val="Encabezado"/>
    </w:pPr>
    <w:r>
      <w:rPr>
        <w:noProof/>
        <w:lang w:val="es-ES" w:eastAsia="es-ES"/>
      </w:rPr>
      <w:drawing>
        <wp:anchor distT="0" distB="0" distL="114300" distR="114300" simplePos="0" relativeHeight="251658240" behindDoc="1" locked="0" layoutInCell="1" allowOverlap="1" wp14:anchorId="2B170C11" wp14:editId="2E36C29E">
          <wp:simplePos x="0" y="0"/>
          <wp:positionH relativeFrom="page">
            <wp:posOffset>0</wp:posOffset>
          </wp:positionH>
          <wp:positionV relativeFrom="page">
            <wp:posOffset>0</wp:posOffset>
          </wp:positionV>
          <wp:extent cx="7562850" cy="166687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_Orig_0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6668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DD" w:rsidRDefault="003B50DD">
    <w:pPr>
      <w:pStyle w:val="Encabezado"/>
    </w:pPr>
    <w:r>
      <w:rPr>
        <w:noProof/>
        <w:lang w:val="es-ES" w:eastAsia="es-ES"/>
      </w:rPr>
      <w:drawing>
        <wp:anchor distT="0" distB="0" distL="114300" distR="114300" simplePos="0" relativeHeight="251660288" behindDoc="1" locked="0" layoutInCell="1" allowOverlap="1" wp14:anchorId="05D4E418" wp14:editId="533F2524">
          <wp:simplePos x="0" y="0"/>
          <wp:positionH relativeFrom="page">
            <wp:posOffset>635</wp:posOffset>
          </wp:positionH>
          <wp:positionV relativeFrom="page">
            <wp:posOffset>635</wp:posOffset>
          </wp:positionV>
          <wp:extent cx="7562850" cy="1666875"/>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_Orig_0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6668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C3"/>
    <w:multiLevelType w:val="hybridMultilevel"/>
    <w:tmpl w:val="F44479A6"/>
    <w:lvl w:ilvl="0" w:tplc="136A3E50">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2906D0D"/>
    <w:multiLevelType w:val="hybridMultilevel"/>
    <w:tmpl w:val="C3A8B620"/>
    <w:lvl w:ilvl="0" w:tplc="67F47BE0">
      <w:start w:val="1"/>
      <w:numFmt w:val="bullet"/>
      <w:lvlText w:val="•"/>
      <w:lvlJc w:val="left"/>
      <w:pPr>
        <w:tabs>
          <w:tab w:val="num" w:pos="720"/>
        </w:tabs>
        <w:ind w:left="720" w:hanging="360"/>
      </w:pPr>
      <w:rPr>
        <w:rFonts w:ascii="Arial" w:hAnsi="Arial" w:cs="Times New Roman" w:hint="default"/>
      </w:rPr>
    </w:lvl>
    <w:lvl w:ilvl="1" w:tplc="C2B0574C">
      <w:start w:val="1"/>
      <w:numFmt w:val="bullet"/>
      <w:lvlText w:val="•"/>
      <w:lvlJc w:val="left"/>
      <w:pPr>
        <w:tabs>
          <w:tab w:val="num" w:pos="1440"/>
        </w:tabs>
        <w:ind w:left="1440" w:hanging="360"/>
      </w:pPr>
      <w:rPr>
        <w:rFonts w:ascii="Arial" w:hAnsi="Arial" w:cs="Times New Roman" w:hint="default"/>
      </w:rPr>
    </w:lvl>
    <w:lvl w:ilvl="2" w:tplc="5EF2CEC4">
      <w:start w:val="1"/>
      <w:numFmt w:val="bullet"/>
      <w:lvlText w:val="•"/>
      <w:lvlJc w:val="left"/>
      <w:pPr>
        <w:tabs>
          <w:tab w:val="num" w:pos="2160"/>
        </w:tabs>
        <w:ind w:left="2160" w:hanging="360"/>
      </w:pPr>
      <w:rPr>
        <w:rFonts w:ascii="Arial" w:hAnsi="Arial" w:cs="Times New Roman" w:hint="default"/>
      </w:rPr>
    </w:lvl>
    <w:lvl w:ilvl="3" w:tplc="C7C6ADA8">
      <w:start w:val="1"/>
      <w:numFmt w:val="bullet"/>
      <w:lvlText w:val="•"/>
      <w:lvlJc w:val="left"/>
      <w:pPr>
        <w:tabs>
          <w:tab w:val="num" w:pos="2880"/>
        </w:tabs>
        <w:ind w:left="2880" w:hanging="360"/>
      </w:pPr>
      <w:rPr>
        <w:rFonts w:ascii="Arial" w:hAnsi="Arial" w:cs="Times New Roman" w:hint="default"/>
      </w:rPr>
    </w:lvl>
    <w:lvl w:ilvl="4" w:tplc="8610B64C">
      <w:start w:val="1"/>
      <w:numFmt w:val="bullet"/>
      <w:lvlText w:val="•"/>
      <w:lvlJc w:val="left"/>
      <w:pPr>
        <w:tabs>
          <w:tab w:val="num" w:pos="3600"/>
        </w:tabs>
        <w:ind w:left="3600" w:hanging="360"/>
      </w:pPr>
      <w:rPr>
        <w:rFonts w:ascii="Arial" w:hAnsi="Arial" w:cs="Times New Roman" w:hint="default"/>
      </w:rPr>
    </w:lvl>
    <w:lvl w:ilvl="5" w:tplc="010EBDD2">
      <w:start w:val="1"/>
      <w:numFmt w:val="bullet"/>
      <w:lvlText w:val="•"/>
      <w:lvlJc w:val="left"/>
      <w:pPr>
        <w:tabs>
          <w:tab w:val="num" w:pos="4320"/>
        </w:tabs>
        <w:ind w:left="4320" w:hanging="360"/>
      </w:pPr>
      <w:rPr>
        <w:rFonts w:ascii="Arial" w:hAnsi="Arial" w:cs="Times New Roman" w:hint="default"/>
      </w:rPr>
    </w:lvl>
    <w:lvl w:ilvl="6" w:tplc="B33A25D4">
      <w:start w:val="1"/>
      <w:numFmt w:val="bullet"/>
      <w:lvlText w:val="•"/>
      <w:lvlJc w:val="left"/>
      <w:pPr>
        <w:tabs>
          <w:tab w:val="num" w:pos="5040"/>
        </w:tabs>
        <w:ind w:left="5040" w:hanging="360"/>
      </w:pPr>
      <w:rPr>
        <w:rFonts w:ascii="Arial" w:hAnsi="Arial" w:cs="Times New Roman" w:hint="default"/>
      </w:rPr>
    </w:lvl>
    <w:lvl w:ilvl="7" w:tplc="A240E324">
      <w:start w:val="1"/>
      <w:numFmt w:val="bullet"/>
      <w:lvlText w:val="•"/>
      <w:lvlJc w:val="left"/>
      <w:pPr>
        <w:tabs>
          <w:tab w:val="num" w:pos="5760"/>
        </w:tabs>
        <w:ind w:left="5760" w:hanging="360"/>
      </w:pPr>
      <w:rPr>
        <w:rFonts w:ascii="Arial" w:hAnsi="Arial" w:cs="Times New Roman" w:hint="default"/>
      </w:rPr>
    </w:lvl>
    <w:lvl w:ilvl="8" w:tplc="7974F686">
      <w:start w:val="1"/>
      <w:numFmt w:val="bullet"/>
      <w:lvlText w:val="•"/>
      <w:lvlJc w:val="left"/>
      <w:pPr>
        <w:tabs>
          <w:tab w:val="num" w:pos="6480"/>
        </w:tabs>
        <w:ind w:left="6480" w:hanging="360"/>
      </w:pPr>
      <w:rPr>
        <w:rFonts w:ascii="Arial" w:hAnsi="Arial" w:cs="Times New Roman" w:hint="default"/>
      </w:rPr>
    </w:lvl>
  </w:abstractNum>
  <w:abstractNum w:abstractNumId="2">
    <w:nsid w:val="05A82D49"/>
    <w:multiLevelType w:val="hybridMultilevel"/>
    <w:tmpl w:val="27508FC4"/>
    <w:lvl w:ilvl="0" w:tplc="D30E5CC0">
      <w:start w:val="1"/>
      <w:numFmt w:val="bullet"/>
      <w:lvlText w:val="•"/>
      <w:lvlJc w:val="left"/>
      <w:pPr>
        <w:tabs>
          <w:tab w:val="num" w:pos="720"/>
        </w:tabs>
        <w:ind w:left="720" w:hanging="360"/>
      </w:pPr>
      <w:rPr>
        <w:rFonts w:ascii="Arial" w:hAnsi="Arial" w:cs="Times New Roman" w:hint="default"/>
      </w:rPr>
    </w:lvl>
    <w:lvl w:ilvl="1" w:tplc="CFFC71FA">
      <w:start w:val="1"/>
      <w:numFmt w:val="bullet"/>
      <w:lvlText w:val="•"/>
      <w:lvlJc w:val="left"/>
      <w:pPr>
        <w:tabs>
          <w:tab w:val="num" w:pos="1440"/>
        </w:tabs>
        <w:ind w:left="1440" w:hanging="360"/>
      </w:pPr>
      <w:rPr>
        <w:rFonts w:ascii="Arial" w:hAnsi="Arial" w:cs="Times New Roman" w:hint="default"/>
      </w:rPr>
    </w:lvl>
    <w:lvl w:ilvl="2" w:tplc="244CF974">
      <w:start w:val="1"/>
      <w:numFmt w:val="bullet"/>
      <w:lvlText w:val="•"/>
      <w:lvlJc w:val="left"/>
      <w:pPr>
        <w:tabs>
          <w:tab w:val="num" w:pos="2160"/>
        </w:tabs>
        <w:ind w:left="2160" w:hanging="360"/>
      </w:pPr>
      <w:rPr>
        <w:rFonts w:ascii="Arial" w:hAnsi="Arial" w:cs="Times New Roman" w:hint="default"/>
      </w:rPr>
    </w:lvl>
    <w:lvl w:ilvl="3" w:tplc="8A6A9C38">
      <w:start w:val="1"/>
      <w:numFmt w:val="bullet"/>
      <w:lvlText w:val="•"/>
      <w:lvlJc w:val="left"/>
      <w:pPr>
        <w:tabs>
          <w:tab w:val="num" w:pos="2880"/>
        </w:tabs>
        <w:ind w:left="2880" w:hanging="360"/>
      </w:pPr>
      <w:rPr>
        <w:rFonts w:ascii="Arial" w:hAnsi="Arial" w:cs="Times New Roman" w:hint="default"/>
      </w:rPr>
    </w:lvl>
    <w:lvl w:ilvl="4" w:tplc="9E54A98C">
      <w:start w:val="1"/>
      <w:numFmt w:val="bullet"/>
      <w:lvlText w:val="•"/>
      <w:lvlJc w:val="left"/>
      <w:pPr>
        <w:tabs>
          <w:tab w:val="num" w:pos="3600"/>
        </w:tabs>
        <w:ind w:left="3600" w:hanging="360"/>
      </w:pPr>
      <w:rPr>
        <w:rFonts w:ascii="Arial" w:hAnsi="Arial" w:cs="Times New Roman" w:hint="default"/>
      </w:rPr>
    </w:lvl>
    <w:lvl w:ilvl="5" w:tplc="FCD657F0">
      <w:start w:val="1"/>
      <w:numFmt w:val="bullet"/>
      <w:lvlText w:val="•"/>
      <w:lvlJc w:val="left"/>
      <w:pPr>
        <w:tabs>
          <w:tab w:val="num" w:pos="4320"/>
        </w:tabs>
        <w:ind w:left="4320" w:hanging="360"/>
      </w:pPr>
      <w:rPr>
        <w:rFonts w:ascii="Arial" w:hAnsi="Arial" w:cs="Times New Roman" w:hint="default"/>
      </w:rPr>
    </w:lvl>
    <w:lvl w:ilvl="6" w:tplc="F7145E34">
      <w:start w:val="1"/>
      <w:numFmt w:val="bullet"/>
      <w:lvlText w:val="•"/>
      <w:lvlJc w:val="left"/>
      <w:pPr>
        <w:tabs>
          <w:tab w:val="num" w:pos="5040"/>
        </w:tabs>
        <w:ind w:left="5040" w:hanging="360"/>
      </w:pPr>
      <w:rPr>
        <w:rFonts w:ascii="Arial" w:hAnsi="Arial" w:cs="Times New Roman" w:hint="default"/>
      </w:rPr>
    </w:lvl>
    <w:lvl w:ilvl="7" w:tplc="59521530">
      <w:start w:val="1"/>
      <w:numFmt w:val="bullet"/>
      <w:lvlText w:val="•"/>
      <w:lvlJc w:val="left"/>
      <w:pPr>
        <w:tabs>
          <w:tab w:val="num" w:pos="5760"/>
        </w:tabs>
        <w:ind w:left="5760" w:hanging="360"/>
      </w:pPr>
      <w:rPr>
        <w:rFonts w:ascii="Arial" w:hAnsi="Arial" w:cs="Times New Roman" w:hint="default"/>
      </w:rPr>
    </w:lvl>
    <w:lvl w:ilvl="8" w:tplc="1FE87882">
      <w:start w:val="1"/>
      <w:numFmt w:val="bullet"/>
      <w:lvlText w:val="•"/>
      <w:lvlJc w:val="left"/>
      <w:pPr>
        <w:tabs>
          <w:tab w:val="num" w:pos="6480"/>
        </w:tabs>
        <w:ind w:left="6480" w:hanging="360"/>
      </w:pPr>
      <w:rPr>
        <w:rFonts w:ascii="Arial" w:hAnsi="Arial" w:cs="Times New Roman" w:hint="default"/>
      </w:rPr>
    </w:lvl>
  </w:abstractNum>
  <w:abstractNum w:abstractNumId="3">
    <w:nsid w:val="099305DB"/>
    <w:multiLevelType w:val="multilevel"/>
    <w:tmpl w:val="C1C6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FD7830"/>
    <w:multiLevelType w:val="hybridMultilevel"/>
    <w:tmpl w:val="5BC869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281432FF"/>
    <w:multiLevelType w:val="hybridMultilevel"/>
    <w:tmpl w:val="20629DE4"/>
    <w:lvl w:ilvl="0" w:tplc="BBF425D6">
      <w:start w:val="1"/>
      <w:numFmt w:val="bullet"/>
      <w:lvlText w:val="•"/>
      <w:lvlJc w:val="left"/>
      <w:pPr>
        <w:tabs>
          <w:tab w:val="num" w:pos="720"/>
        </w:tabs>
        <w:ind w:left="720" w:hanging="360"/>
      </w:pPr>
      <w:rPr>
        <w:rFonts w:ascii="Arial" w:hAnsi="Arial" w:cs="Times New Roman" w:hint="default"/>
      </w:rPr>
    </w:lvl>
    <w:lvl w:ilvl="1" w:tplc="D4F2F2FC">
      <w:start w:val="1"/>
      <w:numFmt w:val="bullet"/>
      <w:lvlText w:val="•"/>
      <w:lvlJc w:val="left"/>
      <w:pPr>
        <w:tabs>
          <w:tab w:val="num" w:pos="1440"/>
        </w:tabs>
        <w:ind w:left="1440" w:hanging="360"/>
      </w:pPr>
      <w:rPr>
        <w:rFonts w:ascii="Arial" w:hAnsi="Arial" w:cs="Times New Roman" w:hint="default"/>
      </w:rPr>
    </w:lvl>
    <w:lvl w:ilvl="2" w:tplc="6FC2D3E4">
      <w:start w:val="1"/>
      <w:numFmt w:val="bullet"/>
      <w:lvlText w:val="•"/>
      <w:lvlJc w:val="left"/>
      <w:pPr>
        <w:tabs>
          <w:tab w:val="num" w:pos="2160"/>
        </w:tabs>
        <w:ind w:left="2160" w:hanging="360"/>
      </w:pPr>
      <w:rPr>
        <w:rFonts w:ascii="Arial" w:hAnsi="Arial" w:cs="Times New Roman" w:hint="default"/>
      </w:rPr>
    </w:lvl>
    <w:lvl w:ilvl="3" w:tplc="6F36DF40">
      <w:start w:val="1"/>
      <w:numFmt w:val="bullet"/>
      <w:lvlText w:val="•"/>
      <w:lvlJc w:val="left"/>
      <w:pPr>
        <w:tabs>
          <w:tab w:val="num" w:pos="2880"/>
        </w:tabs>
        <w:ind w:left="2880" w:hanging="360"/>
      </w:pPr>
      <w:rPr>
        <w:rFonts w:ascii="Arial" w:hAnsi="Arial" w:cs="Times New Roman" w:hint="default"/>
      </w:rPr>
    </w:lvl>
    <w:lvl w:ilvl="4" w:tplc="50B247DA">
      <w:start w:val="1"/>
      <w:numFmt w:val="bullet"/>
      <w:lvlText w:val="•"/>
      <w:lvlJc w:val="left"/>
      <w:pPr>
        <w:tabs>
          <w:tab w:val="num" w:pos="3600"/>
        </w:tabs>
        <w:ind w:left="3600" w:hanging="360"/>
      </w:pPr>
      <w:rPr>
        <w:rFonts w:ascii="Arial" w:hAnsi="Arial" w:cs="Times New Roman" w:hint="default"/>
      </w:rPr>
    </w:lvl>
    <w:lvl w:ilvl="5" w:tplc="F314D8D8">
      <w:start w:val="1"/>
      <w:numFmt w:val="bullet"/>
      <w:lvlText w:val="•"/>
      <w:lvlJc w:val="left"/>
      <w:pPr>
        <w:tabs>
          <w:tab w:val="num" w:pos="4320"/>
        </w:tabs>
        <w:ind w:left="4320" w:hanging="360"/>
      </w:pPr>
      <w:rPr>
        <w:rFonts w:ascii="Arial" w:hAnsi="Arial" w:cs="Times New Roman" w:hint="default"/>
      </w:rPr>
    </w:lvl>
    <w:lvl w:ilvl="6" w:tplc="8A60020E">
      <w:start w:val="1"/>
      <w:numFmt w:val="bullet"/>
      <w:lvlText w:val="•"/>
      <w:lvlJc w:val="left"/>
      <w:pPr>
        <w:tabs>
          <w:tab w:val="num" w:pos="5040"/>
        </w:tabs>
        <w:ind w:left="5040" w:hanging="360"/>
      </w:pPr>
      <w:rPr>
        <w:rFonts w:ascii="Arial" w:hAnsi="Arial" w:cs="Times New Roman" w:hint="default"/>
      </w:rPr>
    </w:lvl>
    <w:lvl w:ilvl="7" w:tplc="3446ADA2">
      <w:start w:val="1"/>
      <w:numFmt w:val="bullet"/>
      <w:lvlText w:val="•"/>
      <w:lvlJc w:val="left"/>
      <w:pPr>
        <w:tabs>
          <w:tab w:val="num" w:pos="5760"/>
        </w:tabs>
        <w:ind w:left="5760" w:hanging="360"/>
      </w:pPr>
      <w:rPr>
        <w:rFonts w:ascii="Arial" w:hAnsi="Arial" w:cs="Times New Roman" w:hint="default"/>
      </w:rPr>
    </w:lvl>
    <w:lvl w:ilvl="8" w:tplc="D2B886CE">
      <w:start w:val="1"/>
      <w:numFmt w:val="bullet"/>
      <w:lvlText w:val="•"/>
      <w:lvlJc w:val="left"/>
      <w:pPr>
        <w:tabs>
          <w:tab w:val="num" w:pos="6480"/>
        </w:tabs>
        <w:ind w:left="6480" w:hanging="360"/>
      </w:pPr>
      <w:rPr>
        <w:rFonts w:ascii="Arial" w:hAnsi="Arial" w:cs="Times New Roman" w:hint="default"/>
      </w:rPr>
    </w:lvl>
  </w:abstractNum>
  <w:abstractNum w:abstractNumId="6">
    <w:nsid w:val="3C3D2E55"/>
    <w:multiLevelType w:val="hybridMultilevel"/>
    <w:tmpl w:val="59ACB530"/>
    <w:lvl w:ilvl="0" w:tplc="95A66CA6">
      <w:start w:val="1"/>
      <w:numFmt w:val="bullet"/>
      <w:lvlText w:val="•"/>
      <w:lvlJc w:val="left"/>
      <w:pPr>
        <w:tabs>
          <w:tab w:val="num" w:pos="720"/>
        </w:tabs>
        <w:ind w:left="720" w:hanging="360"/>
      </w:pPr>
      <w:rPr>
        <w:rFonts w:ascii="Arial" w:hAnsi="Arial" w:cs="Times New Roman" w:hint="default"/>
      </w:rPr>
    </w:lvl>
    <w:lvl w:ilvl="1" w:tplc="A2261AF6">
      <w:start w:val="1"/>
      <w:numFmt w:val="bullet"/>
      <w:lvlText w:val="•"/>
      <w:lvlJc w:val="left"/>
      <w:pPr>
        <w:tabs>
          <w:tab w:val="num" w:pos="1440"/>
        </w:tabs>
        <w:ind w:left="1440" w:hanging="360"/>
      </w:pPr>
      <w:rPr>
        <w:rFonts w:ascii="Arial" w:hAnsi="Arial" w:cs="Times New Roman" w:hint="default"/>
      </w:rPr>
    </w:lvl>
    <w:lvl w:ilvl="2" w:tplc="D23498EE">
      <w:start w:val="1"/>
      <w:numFmt w:val="bullet"/>
      <w:lvlText w:val="•"/>
      <w:lvlJc w:val="left"/>
      <w:pPr>
        <w:tabs>
          <w:tab w:val="num" w:pos="2160"/>
        </w:tabs>
        <w:ind w:left="2160" w:hanging="360"/>
      </w:pPr>
      <w:rPr>
        <w:rFonts w:ascii="Arial" w:hAnsi="Arial" w:cs="Times New Roman" w:hint="default"/>
      </w:rPr>
    </w:lvl>
    <w:lvl w:ilvl="3" w:tplc="8C4A742E">
      <w:start w:val="1"/>
      <w:numFmt w:val="bullet"/>
      <w:lvlText w:val="•"/>
      <w:lvlJc w:val="left"/>
      <w:pPr>
        <w:tabs>
          <w:tab w:val="num" w:pos="2880"/>
        </w:tabs>
        <w:ind w:left="2880" w:hanging="360"/>
      </w:pPr>
      <w:rPr>
        <w:rFonts w:ascii="Arial" w:hAnsi="Arial" w:cs="Times New Roman" w:hint="default"/>
      </w:rPr>
    </w:lvl>
    <w:lvl w:ilvl="4" w:tplc="82240688">
      <w:start w:val="1"/>
      <w:numFmt w:val="bullet"/>
      <w:lvlText w:val="•"/>
      <w:lvlJc w:val="left"/>
      <w:pPr>
        <w:tabs>
          <w:tab w:val="num" w:pos="3600"/>
        </w:tabs>
        <w:ind w:left="3600" w:hanging="360"/>
      </w:pPr>
      <w:rPr>
        <w:rFonts w:ascii="Arial" w:hAnsi="Arial" w:cs="Times New Roman" w:hint="default"/>
      </w:rPr>
    </w:lvl>
    <w:lvl w:ilvl="5" w:tplc="FF0AB544">
      <w:start w:val="1"/>
      <w:numFmt w:val="bullet"/>
      <w:lvlText w:val="•"/>
      <w:lvlJc w:val="left"/>
      <w:pPr>
        <w:tabs>
          <w:tab w:val="num" w:pos="4320"/>
        </w:tabs>
        <w:ind w:left="4320" w:hanging="360"/>
      </w:pPr>
      <w:rPr>
        <w:rFonts w:ascii="Arial" w:hAnsi="Arial" w:cs="Times New Roman" w:hint="default"/>
      </w:rPr>
    </w:lvl>
    <w:lvl w:ilvl="6" w:tplc="6EE6FD04">
      <w:start w:val="1"/>
      <w:numFmt w:val="bullet"/>
      <w:lvlText w:val="•"/>
      <w:lvlJc w:val="left"/>
      <w:pPr>
        <w:tabs>
          <w:tab w:val="num" w:pos="5040"/>
        </w:tabs>
        <w:ind w:left="5040" w:hanging="360"/>
      </w:pPr>
      <w:rPr>
        <w:rFonts w:ascii="Arial" w:hAnsi="Arial" w:cs="Times New Roman" w:hint="default"/>
      </w:rPr>
    </w:lvl>
    <w:lvl w:ilvl="7" w:tplc="08BEBD72">
      <w:start w:val="1"/>
      <w:numFmt w:val="bullet"/>
      <w:lvlText w:val="•"/>
      <w:lvlJc w:val="left"/>
      <w:pPr>
        <w:tabs>
          <w:tab w:val="num" w:pos="5760"/>
        </w:tabs>
        <w:ind w:left="5760" w:hanging="360"/>
      </w:pPr>
      <w:rPr>
        <w:rFonts w:ascii="Arial" w:hAnsi="Arial" w:cs="Times New Roman" w:hint="default"/>
      </w:rPr>
    </w:lvl>
    <w:lvl w:ilvl="8" w:tplc="386CD682">
      <w:start w:val="1"/>
      <w:numFmt w:val="bullet"/>
      <w:lvlText w:val="•"/>
      <w:lvlJc w:val="left"/>
      <w:pPr>
        <w:tabs>
          <w:tab w:val="num" w:pos="6480"/>
        </w:tabs>
        <w:ind w:left="6480" w:hanging="360"/>
      </w:pPr>
      <w:rPr>
        <w:rFonts w:ascii="Arial" w:hAnsi="Arial" w:cs="Times New Roman" w:hint="default"/>
      </w:rPr>
    </w:lvl>
  </w:abstractNum>
  <w:abstractNum w:abstractNumId="7">
    <w:nsid w:val="53617C35"/>
    <w:multiLevelType w:val="hybridMultilevel"/>
    <w:tmpl w:val="AF6E7E42"/>
    <w:lvl w:ilvl="0" w:tplc="2C5E9F50">
      <w:start w:val="1"/>
      <w:numFmt w:val="bullet"/>
      <w:lvlText w:val="•"/>
      <w:lvlJc w:val="left"/>
      <w:pPr>
        <w:tabs>
          <w:tab w:val="num" w:pos="720"/>
        </w:tabs>
        <w:ind w:left="720" w:hanging="360"/>
      </w:pPr>
      <w:rPr>
        <w:rFonts w:ascii="Arial" w:hAnsi="Arial" w:cs="Times New Roman" w:hint="default"/>
      </w:rPr>
    </w:lvl>
    <w:lvl w:ilvl="1" w:tplc="5112A830">
      <w:start w:val="1"/>
      <w:numFmt w:val="bullet"/>
      <w:lvlText w:val="•"/>
      <w:lvlJc w:val="left"/>
      <w:pPr>
        <w:tabs>
          <w:tab w:val="num" w:pos="1440"/>
        </w:tabs>
        <w:ind w:left="1440" w:hanging="360"/>
      </w:pPr>
      <w:rPr>
        <w:rFonts w:ascii="Arial" w:hAnsi="Arial" w:cs="Times New Roman" w:hint="default"/>
      </w:rPr>
    </w:lvl>
    <w:lvl w:ilvl="2" w:tplc="A530BB74">
      <w:start w:val="1"/>
      <w:numFmt w:val="bullet"/>
      <w:lvlText w:val="•"/>
      <w:lvlJc w:val="left"/>
      <w:pPr>
        <w:tabs>
          <w:tab w:val="num" w:pos="2160"/>
        </w:tabs>
        <w:ind w:left="2160" w:hanging="360"/>
      </w:pPr>
      <w:rPr>
        <w:rFonts w:ascii="Arial" w:hAnsi="Arial" w:cs="Times New Roman" w:hint="default"/>
      </w:rPr>
    </w:lvl>
    <w:lvl w:ilvl="3" w:tplc="EF063846">
      <w:start w:val="1"/>
      <w:numFmt w:val="bullet"/>
      <w:lvlText w:val="•"/>
      <w:lvlJc w:val="left"/>
      <w:pPr>
        <w:tabs>
          <w:tab w:val="num" w:pos="2880"/>
        </w:tabs>
        <w:ind w:left="2880" w:hanging="360"/>
      </w:pPr>
      <w:rPr>
        <w:rFonts w:ascii="Arial" w:hAnsi="Arial" w:cs="Times New Roman" w:hint="default"/>
      </w:rPr>
    </w:lvl>
    <w:lvl w:ilvl="4" w:tplc="56406806">
      <w:start w:val="1"/>
      <w:numFmt w:val="bullet"/>
      <w:lvlText w:val="•"/>
      <w:lvlJc w:val="left"/>
      <w:pPr>
        <w:tabs>
          <w:tab w:val="num" w:pos="3600"/>
        </w:tabs>
        <w:ind w:left="3600" w:hanging="360"/>
      </w:pPr>
      <w:rPr>
        <w:rFonts w:ascii="Arial" w:hAnsi="Arial" w:cs="Times New Roman" w:hint="default"/>
      </w:rPr>
    </w:lvl>
    <w:lvl w:ilvl="5" w:tplc="262CD58C">
      <w:start w:val="1"/>
      <w:numFmt w:val="bullet"/>
      <w:lvlText w:val="•"/>
      <w:lvlJc w:val="left"/>
      <w:pPr>
        <w:tabs>
          <w:tab w:val="num" w:pos="4320"/>
        </w:tabs>
        <w:ind w:left="4320" w:hanging="360"/>
      </w:pPr>
      <w:rPr>
        <w:rFonts w:ascii="Arial" w:hAnsi="Arial" w:cs="Times New Roman" w:hint="default"/>
      </w:rPr>
    </w:lvl>
    <w:lvl w:ilvl="6" w:tplc="1A2ED7D4">
      <w:start w:val="1"/>
      <w:numFmt w:val="bullet"/>
      <w:lvlText w:val="•"/>
      <w:lvlJc w:val="left"/>
      <w:pPr>
        <w:tabs>
          <w:tab w:val="num" w:pos="5040"/>
        </w:tabs>
        <w:ind w:left="5040" w:hanging="360"/>
      </w:pPr>
      <w:rPr>
        <w:rFonts w:ascii="Arial" w:hAnsi="Arial" w:cs="Times New Roman" w:hint="default"/>
      </w:rPr>
    </w:lvl>
    <w:lvl w:ilvl="7" w:tplc="9A2890EA">
      <w:start w:val="1"/>
      <w:numFmt w:val="bullet"/>
      <w:lvlText w:val="•"/>
      <w:lvlJc w:val="left"/>
      <w:pPr>
        <w:tabs>
          <w:tab w:val="num" w:pos="5760"/>
        </w:tabs>
        <w:ind w:left="5760" w:hanging="360"/>
      </w:pPr>
      <w:rPr>
        <w:rFonts w:ascii="Arial" w:hAnsi="Arial" w:cs="Times New Roman" w:hint="default"/>
      </w:rPr>
    </w:lvl>
    <w:lvl w:ilvl="8" w:tplc="0E067ECE">
      <w:start w:val="1"/>
      <w:numFmt w:val="bullet"/>
      <w:lvlText w:val="•"/>
      <w:lvlJc w:val="left"/>
      <w:pPr>
        <w:tabs>
          <w:tab w:val="num" w:pos="6480"/>
        </w:tabs>
        <w:ind w:left="6480" w:hanging="360"/>
      </w:pPr>
      <w:rPr>
        <w:rFonts w:ascii="Arial" w:hAnsi="Arial" w:cs="Times New Roman" w:hint="default"/>
      </w:rPr>
    </w:lvl>
  </w:abstractNum>
  <w:num w:numId="1">
    <w:abstractNumId w:val="3"/>
  </w:num>
  <w:num w:numId="2">
    <w:abstractNumId w:val="4"/>
  </w:num>
  <w:num w:numId="3">
    <w:abstractNumId w:val="1"/>
  </w:num>
  <w:num w:numId="4">
    <w:abstractNumId w:val="5"/>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6A"/>
    <w:rsid w:val="00005863"/>
    <w:rsid w:val="00036580"/>
    <w:rsid w:val="000544AC"/>
    <w:rsid w:val="00065232"/>
    <w:rsid w:val="00071E4D"/>
    <w:rsid w:val="00080254"/>
    <w:rsid w:val="000873C6"/>
    <w:rsid w:val="000955F6"/>
    <w:rsid w:val="000B6409"/>
    <w:rsid w:val="000C4C3C"/>
    <w:rsid w:val="000D62FA"/>
    <w:rsid w:val="000D63AA"/>
    <w:rsid w:val="000E4009"/>
    <w:rsid w:val="000F5A13"/>
    <w:rsid w:val="00143BD9"/>
    <w:rsid w:val="001A3B7E"/>
    <w:rsid w:val="001A7DD3"/>
    <w:rsid w:val="001B3F90"/>
    <w:rsid w:val="001B4D5A"/>
    <w:rsid w:val="001D10C7"/>
    <w:rsid w:val="001D5975"/>
    <w:rsid w:val="001F5AB2"/>
    <w:rsid w:val="001F75A2"/>
    <w:rsid w:val="0024467A"/>
    <w:rsid w:val="002D08CF"/>
    <w:rsid w:val="002E2864"/>
    <w:rsid w:val="00325E0D"/>
    <w:rsid w:val="003346EC"/>
    <w:rsid w:val="0033563D"/>
    <w:rsid w:val="00387947"/>
    <w:rsid w:val="003B12DE"/>
    <w:rsid w:val="003B1453"/>
    <w:rsid w:val="003B50DD"/>
    <w:rsid w:val="003B7899"/>
    <w:rsid w:val="003C2FD7"/>
    <w:rsid w:val="003C36E8"/>
    <w:rsid w:val="003D737F"/>
    <w:rsid w:val="003E3E22"/>
    <w:rsid w:val="004035EF"/>
    <w:rsid w:val="00403B1D"/>
    <w:rsid w:val="0040475B"/>
    <w:rsid w:val="00425AB5"/>
    <w:rsid w:val="0043612D"/>
    <w:rsid w:val="004405AD"/>
    <w:rsid w:val="00450709"/>
    <w:rsid w:val="00451506"/>
    <w:rsid w:val="0049220D"/>
    <w:rsid w:val="004A6019"/>
    <w:rsid w:val="004A6BE4"/>
    <w:rsid w:val="004B5A6C"/>
    <w:rsid w:val="004C6545"/>
    <w:rsid w:val="0052009F"/>
    <w:rsid w:val="005605CF"/>
    <w:rsid w:val="005865EE"/>
    <w:rsid w:val="00596355"/>
    <w:rsid w:val="005B19A7"/>
    <w:rsid w:val="005B65B8"/>
    <w:rsid w:val="005B6FFF"/>
    <w:rsid w:val="005D0FB5"/>
    <w:rsid w:val="005D5BF1"/>
    <w:rsid w:val="005E7200"/>
    <w:rsid w:val="0063446F"/>
    <w:rsid w:val="0064395E"/>
    <w:rsid w:val="006456D3"/>
    <w:rsid w:val="00645C9D"/>
    <w:rsid w:val="006527F3"/>
    <w:rsid w:val="00672234"/>
    <w:rsid w:val="006A2BBE"/>
    <w:rsid w:val="006D243C"/>
    <w:rsid w:val="006E05D7"/>
    <w:rsid w:val="00700DE1"/>
    <w:rsid w:val="0071674B"/>
    <w:rsid w:val="00720189"/>
    <w:rsid w:val="00722C82"/>
    <w:rsid w:val="00745F7E"/>
    <w:rsid w:val="00777197"/>
    <w:rsid w:val="00781F47"/>
    <w:rsid w:val="007844EA"/>
    <w:rsid w:val="0078575F"/>
    <w:rsid w:val="007953E3"/>
    <w:rsid w:val="007A5A6C"/>
    <w:rsid w:val="007C586A"/>
    <w:rsid w:val="007C6BB6"/>
    <w:rsid w:val="007D3EB4"/>
    <w:rsid w:val="00822235"/>
    <w:rsid w:val="008232E8"/>
    <w:rsid w:val="0085323A"/>
    <w:rsid w:val="00853D34"/>
    <w:rsid w:val="00864D5F"/>
    <w:rsid w:val="00867663"/>
    <w:rsid w:val="00881389"/>
    <w:rsid w:val="00884135"/>
    <w:rsid w:val="00884854"/>
    <w:rsid w:val="00895A4F"/>
    <w:rsid w:val="008D4FD9"/>
    <w:rsid w:val="008D5E6B"/>
    <w:rsid w:val="008E3389"/>
    <w:rsid w:val="008F3376"/>
    <w:rsid w:val="00900B1F"/>
    <w:rsid w:val="00911B96"/>
    <w:rsid w:val="00914472"/>
    <w:rsid w:val="00916BBA"/>
    <w:rsid w:val="009249F7"/>
    <w:rsid w:val="00930D45"/>
    <w:rsid w:val="00976776"/>
    <w:rsid w:val="009863EB"/>
    <w:rsid w:val="009C031B"/>
    <w:rsid w:val="009D7AD7"/>
    <w:rsid w:val="009E251C"/>
    <w:rsid w:val="009F1974"/>
    <w:rsid w:val="009F1C26"/>
    <w:rsid w:val="009F1C92"/>
    <w:rsid w:val="009F73BB"/>
    <w:rsid w:val="00A0704E"/>
    <w:rsid w:val="00A13E77"/>
    <w:rsid w:val="00A4074A"/>
    <w:rsid w:val="00A502C0"/>
    <w:rsid w:val="00A60F27"/>
    <w:rsid w:val="00A670FF"/>
    <w:rsid w:val="00AE269A"/>
    <w:rsid w:val="00B07CA0"/>
    <w:rsid w:val="00B11FFC"/>
    <w:rsid w:val="00B26979"/>
    <w:rsid w:val="00B325B7"/>
    <w:rsid w:val="00B46768"/>
    <w:rsid w:val="00B83DBE"/>
    <w:rsid w:val="00BC3AF8"/>
    <w:rsid w:val="00BC7C57"/>
    <w:rsid w:val="00BD74F0"/>
    <w:rsid w:val="00BF6567"/>
    <w:rsid w:val="00C04029"/>
    <w:rsid w:val="00C1723D"/>
    <w:rsid w:val="00C320E9"/>
    <w:rsid w:val="00C33592"/>
    <w:rsid w:val="00C36EF5"/>
    <w:rsid w:val="00C80C20"/>
    <w:rsid w:val="00CA3AF7"/>
    <w:rsid w:val="00CB298F"/>
    <w:rsid w:val="00D179BE"/>
    <w:rsid w:val="00D56388"/>
    <w:rsid w:val="00D73D2C"/>
    <w:rsid w:val="00D91804"/>
    <w:rsid w:val="00D956E4"/>
    <w:rsid w:val="00DB19B3"/>
    <w:rsid w:val="00DC0CFB"/>
    <w:rsid w:val="00DC4A14"/>
    <w:rsid w:val="00DC5373"/>
    <w:rsid w:val="00DD284C"/>
    <w:rsid w:val="00E1313E"/>
    <w:rsid w:val="00E30D68"/>
    <w:rsid w:val="00E52447"/>
    <w:rsid w:val="00E9583E"/>
    <w:rsid w:val="00EA1BC0"/>
    <w:rsid w:val="00EA7DA5"/>
    <w:rsid w:val="00EB6250"/>
    <w:rsid w:val="00F34F3B"/>
    <w:rsid w:val="00F3778E"/>
    <w:rsid w:val="00F86FD5"/>
    <w:rsid w:val="00F925C4"/>
    <w:rsid w:val="00F92C3D"/>
    <w:rsid w:val="00FB07BC"/>
    <w:rsid w:val="00FC0B64"/>
    <w:rsid w:val="00FE27F5"/>
    <w:rsid w:val="00FF5B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B6FFF"/>
    <w:pPr>
      <w:spacing w:after="180" w:line="220" w:lineRule="atLeast"/>
    </w:pPr>
    <w:rPr>
      <w:sz w:val="18"/>
      <w:lang w:val="en-GB"/>
    </w:rPr>
  </w:style>
  <w:style w:type="paragraph" w:styleId="Ttulo1">
    <w:name w:val="heading 1"/>
    <w:basedOn w:val="Normal"/>
    <w:next w:val="Normal"/>
    <w:link w:val="Ttulo1Car"/>
    <w:uiPriority w:val="9"/>
    <w:qFormat/>
    <w:rsid w:val="00B46768"/>
    <w:pPr>
      <w:spacing w:line="240" w:lineRule="auto"/>
      <w:outlineLvl w:val="0"/>
    </w:pPr>
    <w:rPr>
      <w:rFonts w:asciiTheme="majorHAnsi" w:hAnsiTheme="majorHAnsi"/>
      <w:caps/>
      <w:sz w:val="70"/>
      <w:szCs w:val="70"/>
    </w:rPr>
  </w:style>
  <w:style w:type="paragraph" w:styleId="Ttulo2">
    <w:name w:val="heading 2"/>
    <w:basedOn w:val="Normal"/>
    <w:next w:val="Normal"/>
    <w:link w:val="Ttulo2Car"/>
    <w:uiPriority w:val="9"/>
    <w:unhideWhenUsed/>
    <w:qFormat/>
    <w:rsid w:val="007D3EB4"/>
    <w:pPr>
      <w:spacing w:line="280" w:lineRule="atLeast"/>
      <w:outlineLvl w:val="1"/>
    </w:pPr>
    <w:rPr>
      <w:rFonts w:asciiTheme="majorHAnsi" w:hAnsiTheme="majorHAnsi"/>
      <w:sz w:val="24"/>
      <w:szCs w:val="24"/>
    </w:rPr>
  </w:style>
  <w:style w:type="paragraph" w:styleId="Ttulo3">
    <w:name w:val="heading 3"/>
    <w:basedOn w:val="Normal"/>
    <w:next w:val="Normal"/>
    <w:link w:val="Ttulo3Car"/>
    <w:uiPriority w:val="9"/>
    <w:unhideWhenUsed/>
    <w:qFormat/>
    <w:rsid w:val="000873C6"/>
    <w:pPr>
      <w:spacing w:before="180" w:after="0"/>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6768"/>
    <w:rPr>
      <w:rFonts w:asciiTheme="majorHAnsi" w:hAnsiTheme="majorHAnsi"/>
      <w:caps/>
      <w:sz w:val="70"/>
      <w:szCs w:val="70"/>
      <w:lang w:val="en-GB"/>
    </w:rPr>
  </w:style>
  <w:style w:type="character" w:customStyle="1" w:styleId="Ttulo2Car">
    <w:name w:val="Título 2 Car"/>
    <w:basedOn w:val="Fuentedeprrafopredeter"/>
    <w:link w:val="Ttulo2"/>
    <w:uiPriority w:val="9"/>
    <w:rsid w:val="007D3EB4"/>
    <w:rPr>
      <w:rFonts w:asciiTheme="majorHAnsi" w:hAnsiTheme="majorHAnsi"/>
      <w:sz w:val="24"/>
      <w:szCs w:val="24"/>
    </w:rPr>
  </w:style>
  <w:style w:type="table" w:styleId="Tablaconcuadrcula">
    <w:name w:val="Table Grid"/>
    <w:basedOn w:val="Tablanormal"/>
    <w:uiPriority w:val="59"/>
    <w:rsid w:val="00C04029"/>
    <w:pPr>
      <w:spacing w:after="0" w:line="240" w:lineRule="auto"/>
    </w:pPr>
    <w:tblPr>
      <w:tblCellMar>
        <w:left w:w="0" w:type="dxa"/>
        <w:right w:w="0" w:type="dxa"/>
      </w:tblCellMar>
    </w:tblPr>
  </w:style>
  <w:style w:type="character" w:styleId="Textodelmarcadordeposicin">
    <w:name w:val="Placeholder Text"/>
    <w:basedOn w:val="Fuentedeprrafopredeter"/>
    <w:uiPriority w:val="99"/>
    <w:semiHidden/>
    <w:rsid w:val="007D3EB4"/>
    <w:rPr>
      <w:color w:val="808080"/>
    </w:rPr>
  </w:style>
  <w:style w:type="paragraph" w:styleId="Textodeglobo">
    <w:name w:val="Balloon Text"/>
    <w:basedOn w:val="Normal"/>
    <w:link w:val="TextodegloboCar"/>
    <w:uiPriority w:val="99"/>
    <w:semiHidden/>
    <w:unhideWhenUsed/>
    <w:rsid w:val="007D3E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EB4"/>
    <w:rPr>
      <w:rFonts w:ascii="Tahoma" w:hAnsi="Tahoma" w:cs="Tahoma"/>
      <w:sz w:val="16"/>
      <w:szCs w:val="16"/>
    </w:rPr>
  </w:style>
  <w:style w:type="character" w:styleId="nfasis">
    <w:name w:val="Emphasis"/>
    <w:basedOn w:val="Fuentedeprrafopredeter"/>
    <w:uiPriority w:val="20"/>
    <w:qFormat/>
    <w:rsid w:val="001F75A2"/>
    <w:rPr>
      <w:i/>
      <w:iCs/>
    </w:rPr>
  </w:style>
  <w:style w:type="character" w:customStyle="1" w:styleId="Ttulo3Car">
    <w:name w:val="Título 3 Car"/>
    <w:basedOn w:val="Fuentedeprrafopredeter"/>
    <w:link w:val="Ttulo3"/>
    <w:uiPriority w:val="9"/>
    <w:rsid w:val="000873C6"/>
    <w:rPr>
      <w:b/>
      <w:sz w:val="18"/>
      <w:lang w:val="en-GB"/>
    </w:rPr>
  </w:style>
  <w:style w:type="paragraph" w:styleId="Encabezado">
    <w:name w:val="header"/>
    <w:basedOn w:val="Normal"/>
    <w:link w:val="EncabezadoCar"/>
    <w:uiPriority w:val="99"/>
    <w:unhideWhenUsed/>
    <w:rsid w:val="001F75A2"/>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F75A2"/>
    <w:rPr>
      <w:sz w:val="18"/>
      <w:lang w:val="en-GB"/>
    </w:rPr>
  </w:style>
  <w:style w:type="paragraph" w:styleId="Piedepgina">
    <w:name w:val="footer"/>
    <w:basedOn w:val="Normal"/>
    <w:link w:val="PiedepginaCar"/>
    <w:uiPriority w:val="99"/>
    <w:unhideWhenUsed/>
    <w:rsid w:val="001F75A2"/>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F75A2"/>
    <w:rPr>
      <w:sz w:val="18"/>
      <w:lang w:val="en-GB"/>
    </w:rPr>
  </w:style>
  <w:style w:type="character" w:styleId="Textoennegrita">
    <w:name w:val="Strong"/>
    <w:basedOn w:val="Fuentedeprrafopredeter"/>
    <w:uiPriority w:val="22"/>
    <w:qFormat/>
    <w:rsid w:val="000E4009"/>
    <w:rPr>
      <w:rFonts w:asciiTheme="majorHAnsi" w:hAnsiTheme="majorHAnsi"/>
      <w:b w:val="0"/>
      <w:bCs/>
    </w:rPr>
  </w:style>
  <w:style w:type="character" w:customStyle="1" w:styleId="apple-converted-space">
    <w:name w:val="apple-converted-space"/>
    <w:basedOn w:val="Fuentedeprrafopredeter"/>
    <w:rsid w:val="000C4C3C"/>
  </w:style>
  <w:style w:type="paragraph" w:styleId="Prrafodelista">
    <w:name w:val="List Paragraph"/>
    <w:basedOn w:val="Normal"/>
    <w:uiPriority w:val="34"/>
    <w:qFormat/>
    <w:rsid w:val="00E30D68"/>
    <w:pPr>
      <w:spacing w:after="0" w:line="240" w:lineRule="auto"/>
      <w:ind w:left="720"/>
    </w:pPr>
    <w:rPr>
      <w:rFonts w:ascii="Calibri" w:hAnsi="Calibri" w:cs="Times New Roman"/>
      <w:sz w:val="22"/>
      <w:lang w:val="es-ES"/>
    </w:rPr>
  </w:style>
  <w:style w:type="paragraph" w:styleId="Sinespaciado">
    <w:name w:val="No Spacing"/>
    <w:uiPriority w:val="1"/>
    <w:qFormat/>
    <w:rsid w:val="006456D3"/>
    <w:pPr>
      <w:spacing w:after="0" w:line="240" w:lineRule="auto"/>
    </w:pPr>
    <w:rPr>
      <w:sz w:val="18"/>
      <w:lang w:val="en-GB"/>
    </w:rPr>
  </w:style>
  <w:style w:type="character" w:styleId="Hipervnculo">
    <w:name w:val="Hyperlink"/>
    <w:basedOn w:val="Fuentedeprrafopredeter"/>
    <w:uiPriority w:val="99"/>
    <w:unhideWhenUsed/>
    <w:rsid w:val="007844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B6FFF"/>
    <w:pPr>
      <w:spacing w:after="180" w:line="220" w:lineRule="atLeast"/>
    </w:pPr>
    <w:rPr>
      <w:sz w:val="18"/>
      <w:lang w:val="en-GB"/>
    </w:rPr>
  </w:style>
  <w:style w:type="paragraph" w:styleId="Ttulo1">
    <w:name w:val="heading 1"/>
    <w:basedOn w:val="Normal"/>
    <w:next w:val="Normal"/>
    <w:link w:val="Ttulo1Car"/>
    <w:uiPriority w:val="9"/>
    <w:qFormat/>
    <w:rsid w:val="00B46768"/>
    <w:pPr>
      <w:spacing w:line="240" w:lineRule="auto"/>
      <w:outlineLvl w:val="0"/>
    </w:pPr>
    <w:rPr>
      <w:rFonts w:asciiTheme="majorHAnsi" w:hAnsiTheme="majorHAnsi"/>
      <w:caps/>
      <w:sz w:val="70"/>
      <w:szCs w:val="70"/>
    </w:rPr>
  </w:style>
  <w:style w:type="paragraph" w:styleId="Ttulo2">
    <w:name w:val="heading 2"/>
    <w:basedOn w:val="Normal"/>
    <w:next w:val="Normal"/>
    <w:link w:val="Ttulo2Car"/>
    <w:uiPriority w:val="9"/>
    <w:unhideWhenUsed/>
    <w:qFormat/>
    <w:rsid w:val="007D3EB4"/>
    <w:pPr>
      <w:spacing w:line="280" w:lineRule="atLeast"/>
      <w:outlineLvl w:val="1"/>
    </w:pPr>
    <w:rPr>
      <w:rFonts w:asciiTheme="majorHAnsi" w:hAnsiTheme="majorHAnsi"/>
      <w:sz w:val="24"/>
      <w:szCs w:val="24"/>
    </w:rPr>
  </w:style>
  <w:style w:type="paragraph" w:styleId="Ttulo3">
    <w:name w:val="heading 3"/>
    <w:basedOn w:val="Normal"/>
    <w:next w:val="Normal"/>
    <w:link w:val="Ttulo3Car"/>
    <w:uiPriority w:val="9"/>
    <w:unhideWhenUsed/>
    <w:qFormat/>
    <w:rsid w:val="000873C6"/>
    <w:pPr>
      <w:spacing w:before="180" w:after="0"/>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6768"/>
    <w:rPr>
      <w:rFonts w:asciiTheme="majorHAnsi" w:hAnsiTheme="majorHAnsi"/>
      <w:caps/>
      <w:sz w:val="70"/>
      <w:szCs w:val="70"/>
      <w:lang w:val="en-GB"/>
    </w:rPr>
  </w:style>
  <w:style w:type="character" w:customStyle="1" w:styleId="Ttulo2Car">
    <w:name w:val="Título 2 Car"/>
    <w:basedOn w:val="Fuentedeprrafopredeter"/>
    <w:link w:val="Ttulo2"/>
    <w:uiPriority w:val="9"/>
    <w:rsid w:val="007D3EB4"/>
    <w:rPr>
      <w:rFonts w:asciiTheme="majorHAnsi" w:hAnsiTheme="majorHAnsi"/>
      <w:sz w:val="24"/>
      <w:szCs w:val="24"/>
    </w:rPr>
  </w:style>
  <w:style w:type="table" w:styleId="Tablaconcuadrcula">
    <w:name w:val="Table Grid"/>
    <w:basedOn w:val="Tablanormal"/>
    <w:uiPriority w:val="59"/>
    <w:rsid w:val="00C04029"/>
    <w:pPr>
      <w:spacing w:after="0" w:line="240" w:lineRule="auto"/>
    </w:pPr>
    <w:tblPr>
      <w:tblCellMar>
        <w:left w:w="0" w:type="dxa"/>
        <w:right w:w="0" w:type="dxa"/>
      </w:tblCellMar>
    </w:tblPr>
  </w:style>
  <w:style w:type="character" w:styleId="Textodelmarcadordeposicin">
    <w:name w:val="Placeholder Text"/>
    <w:basedOn w:val="Fuentedeprrafopredeter"/>
    <w:uiPriority w:val="99"/>
    <w:semiHidden/>
    <w:rsid w:val="007D3EB4"/>
    <w:rPr>
      <w:color w:val="808080"/>
    </w:rPr>
  </w:style>
  <w:style w:type="paragraph" w:styleId="Textodeglobo">
    <w:name w:val="Balloon Text"/>
    <w:basedOn w:val="Normal"/>
    <w:link w:val="TextodegloboCar"/>
    <w:uiPriority w:val="99"/>
    <w:semiHidden/>
    <w:unhideWhenUsed/>
    <w:rsid w:val="007D3E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EB4"/>
    <w:rPr>
      <w:rFonts w:ascii="Tahoma" w:hAnsi="Tahoma" w:cs="Tahoma"/>
      <w:sz w:val="16"/>
      <w:szCs w:val="16"/>
    </w:rPr>
  </w:style>
  <w:style w:type="character" w:styleId="nfasis">
    <w:name w:val="Emphasis"/>
    <w:basedOn w:val="Fuentedeprrafopredeter"/>
    <w:uiPriority w:val="20"/>
    <w:qFormat/>
    <w:rsid w:val="001F75A2"/>
    <w:rPr>
      <w:i/>
      <w:iCs/>
    </w:rPr>
  </w:style>
  <w:style w:type="character" w:customStyle="1" w:styleId="Ttulo3Car">
    <w:name w:val="Título 3 Car"/>
    <w:basedOn w:val="Fuentedeprrafopredeter"/>
    <w:link w:val="Ttulo3"/>
    <w:uiPriority w:val="9"/>
    <w:rsid w:val="000873C6"/>
    <w:rPr>
      <w:b/>
      <w:sz w:val="18"/>
      <w:lang w:val="en-GB"/>
    </w:rPr>
  </w:style>
  <w:style w:type="paragraph" w:styleId="Encabezado">
    <w:name w:val="header"/>
    <w:basedOn w:val="Normal"/>
    <w:link w:val="EncabezadoCar"/>
    <w:uiPriority w:val="99"/>
    <w:unhideWhenUsed/>
    <w:rsid w:val="001F75A2"/>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F75A2"/>
    <w:rPr>
      <w:sz w:val="18"/>
      <w:lang w:val="en-GB"/>
    </w:rPr>
  </w:style>
  <w:style w:type="paragraph" w:styleId="Piedepgina">
    <w:name w:val="footer"/>
    <w:basedOn w:val="Normal"/>
    <w:link w:val="PiedepginaCar"/>
    <w:uiPriority w:val="99"/>
    <w:unhideWhenUsed/>
    <w:rsid w:val="001F75A2"/>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F75A2"/>
    <w:rPr>
      <w:sz w:val="18"/>
      <w:lang w:val="en-GB"/>
    </w:rPr>
  </w:style>
  <w:style w:type="character" w:styleId="Textoennegrita">
    <w:name w:val="Strong"/>
    <w:basedOn w:val="Fuentedeprrafopredeter"/>
    <w:uiPriority w:val="22"/>
    <w:qFormat/>
    <w:rsid w:val="000E4009"/>
    <w:rPr>
      <w:rFonts w:asciiTheme="majorHAnsi" w:hAnsiTheme="majorHAnsi"/>
      <w:b w:val="0"/>
      <w:bCs/>
    </w:rPr>
  </w:style>
  <w:style w:type="character" w:customStyle="1" w:styleId="apple-converted-space">
    <w:name w:val="apple-converted-space"/>
    <w:basedOn w:val="Fuentedeprrafopredeter"/>
    <w:rsid w:val="000C4C3C"/>
  </w:style>
  <w:style w:type="paragraph" w:styleId="Prrafodelista">
    <w:name w:val="List Paragraph"/>
    <w:basedOn w:val="Normal"/>
    <w:uiPriority w:val="34"/>
    <w:qFormat/>
    <w:rsid w:val="00E30D68"/>
    <w:pPr>
      <w:spacing w:after="0" w:line="240" w:lineRule="auto"/>
      <w:ind w:left="720"/>
    </w:pPr>
    <w:rPr>
      <w:rFonts w:ascii="Calibri" w:hAnsi="Calibri" w:cs="Times New Roman"/>
      <w:sz w:val="22"/>
      <w:lang w:val="es-ES"/>
    </w:rPr>
  </w:style>
  <w:style w:type="paragraph" w:styleId="Sinespaciado">
    <w:name w:val="No Spacing"/>
    <w:uiPriority w:val="1"/>
    <w:qFormat/>
    <w:rsid w:val="006456D3"/>
    <w:pPr>
      <w:spacing w:after="0" w:line="240" w:lineRule="auto"/>
    </w:pPr>
    <w:rPr>
      <w:sz w:val="18"/>
      <w:lang w:val="en-GB"/>
    </w:rPr>
  </w:style>
  <w:style w:type="character" w:styleId="Hipervnculo">
    <w:name w:val="Hyperlink"/>
    <w:basedOn w:val="Fuentedeprrafopredeter"/>
    <w:uiPriority w:val="99"/>
    <w:unhideWhenUsed/>
    <w:rsid w:val="007844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4304">
      <w:bodyDiv w:val="1"/>
      <w:marLeft w:val="0"/>
      <w:marRight w:val="0"/>
      <w:marTop w:val="0"/>
      <w:marBottom w:val="0"/>
      <w:divBdr>
        <w:top w:val="none" w:sz="0" w:space="0" w:color="auto"/>
        <w:left w:val="none" w:sz="0" w:space="0" w:color="auto"/>
        <w:bottom w:val="none" w:sz="0" w:space="0" w:color="auto"/>
        <w:right w:val="none" w:sz="0" w:space="0" w:color="auto"/>
      </w:divBdr>
    </w:div>
    <w:div w:id="455687216">
      <w:bodyDiv w:val="1"/>
      <w:marLeft w:val="0"/>
      <w:marRight w:val="0"/>
      <w:marTop w:val="0"/>
      <w:marBottom w:val="0"/>
      <w:divBdr>
        <w:top w:val="none" w:sz="0" w:space="0" w:color="auto"/>
        <w:left w:val="none" w:sz="0" w:space="0" w:color="auto"/>
        <w:bottom w:val="none" w:sz="0" w:space="0" w:color="auto"/>
        <w:right w:val="none" w:sz="0" w:space="0" w:color="auto"/>
      </w:divBdr>
    </w:div>
    <w:div w:id="698941455">
      <w:bodyDiv w:val="1"/>
      <w:marLeft w:val="0"/>
      <w:marRight w:val="0"/>
      <w:marTop w:val="0"/>
      <w:marBottom w:val="0"/>
      <w:divBdr>
        <w:top w:val="none" w:sz="0" w:space="0" w:color="auto"/>
        <w:left w:val="none" w:sz="0" w:space="0" w:color="auto"/>
        <w:bottom w:val="none" w:sz="0" w:space="0" w:color="auto"/>
        <w:right w:val="none" w:sz="0" w:space="0" w:color="auto"/>
      </w:divBdr>
    </w:div>
    <w:div w:id="990786831">
      <w:bodyDiv w:val="1"/>
      <w:marLeft w:val="0"/>
      <w:marRight w:val="0"/>
      <w:marTop w:val="0"/>
      <w:marBottom w:val="0"/>
      <w:divBdr>
        <w:top w:val="none" w:sz="0" w:space="0" w:color="auto"/>
        <w:left w:val="none" w:sz="0" w:space="0" w:color="auto"/>
        <w:bottom w:val="none" w:sz="0" w:space="0" w:color="auto"/>
        <w:right w:val="none" w:sz="0" w:space="0" w:color="auto"/>
      </w:divBdr>
    </w:div>
    <w:div w:id="1300843967">
      <w:bodyDiv w:val="1"/>
      <w:marLeft w:val="0"/>
      <w:marRight w:val="0"/>
      <w:marTop w:val="0"/>
      <w:marBottom w:val="0"/>
      <w:divBdr>
        <w:top w:val="none" w:sz="0" w:space="0" w:color="auto"/>
        <w:left w:val="none" w:sz="0" w:space="0" w:color="auto"/>
        <w:bottom w:val="none" w:sz="0" w:space="0" w:color="auto"/>
        <w:right w:val="none" w:sz="0" w:space="0" w:color="auto"/>
      </w:divBdr>
    </w:div>
    <w:div w:id="1446466091">
      <w:bodyDiv w:val="1"/>
      <w:marLeft w:val="0"/>
      <w:marRight w:val="0"/>
      <w:marTop w:val="0"/>
      <w:marBottom w:val="0"/>
      <w:divBdr>
        <w:top w:val="none" w:sz="0" w:space="0" w:color="auto"/>
        <w:left w:val="none" w:sz="0" w:space="0" w:color="auto"/>
        <w:bottom w:val="none" w:sz="0" w:space="0" w:color="auto"/>
        <w:right w:val="none" w:sz="0" w:space="0" w:color="auto"/>
      </w:divBdr>
    </w:div>
    <w:div w:id="1562255647">
      <w:bodyDiv w:val="1"/>
      <w:marLeft w:val="0"/>
      <w:marRight w:val="0"/>
      <w:marTop w:val="0"/>
      <w:marBottom w:val="0"/>
      <w:divBdr>
        <w:top w:val="none" w:sz="0" w:space="0" w:color="auto"/>
        <w:left w:val="none" w:sz="0" w:space="0" w:color="auto"/>
        <w:bottom w:val="none" w:sz="0" w:space="0" w:color="auto"/>
        <w:right w:val="none" w:sz="0" w:space="0" w:color="auto"/>
      </w:divBdr>
      <w:divsChild>
        <w:div w:id="2064282788">
          <w:marLeft w:val="0"/>
          <w:marRight w:val="0"/>
          <w:marTop w:val="0"/>
          <w:marBottom w:val="0"/>
          <w:divBdr>
            <w:top w:val="none" w:sz="0" w:space="0" w:color="auto"/>
            <w:left w:val="none" w:sz="0" w:space="0" w:color="auto"/>
            <w:bottom w:val="none" w:sz="0" w:space="0" w:color="auto"/>
            <w:right w:val="none" w:sz="0" w:space="0" w:color="auto"/>
          </w:divBdr>
          <w:divsChild>
            <w:div w:id="1022626883">
              <w:marLeft w:val="0"/>
              <w:marRight w:val="0"/>
              <w:marTop w:val="0"/>
              <w:marBottom w:val="0"/>
              <w:divBdr>
                <w:top w:val="none" w:sz="0" w:space="0" w:color="auto"/>
                <w:left w:val="none" w:sz="0" w:space="0" w:color="auto"/>
                <w:bottom w:val="none" w:sz="0" w:space="0" w:color="auto"/>
                <w:right w:val="none" w:sz="0" w:space="0" w:color="auto"/>
              </w:divBdr>
              <w:divsChild>
                <w:div w:id="20516873">
                  <w:marLeft w:val="0"/>
                  <w:marRight w:val="0"/>
                  <w:marTop w:val="0"/>
                  <w:marBottom w:val="0"/>
                  <w:divBdr>
                    <w:top w:val="none" w:sz="0" w:space="0" w:color="auto"/>
                    <w:left w:val="none" w:sz="0" w:space="0" w:color="auto"/>
                    <w:bottom w:val="none" w:sz="0" w:space="0" w:color="auto"/>
                    <w:right w:val="none" w:sz="0" w:space="0" w:color="auto"/>
                  </w:divBdr>
                  <w:divsChild>
                    <w:div w:id="1386104096">
                      <w:marLeft w:val="0"/>
                      <w:marRight w:val="0"/>
                      <w:marTop w:val="0"/>
                      <w:marBottom w:val="0"/>
                      <w:divBdr>
                        <w:top w:val="none" w:sz="0" w:space="0" w:color="auto"/>
                        <w:left w:val="none" w:sz="0" w:space="0" w:color="auto"/>
                        <w:bottom w:val="none" w:sz="0" w:space="0" w:color="auto"/>
                        <w:right w:val="none" w:sz="0" w:space="0" w:color="auto"/>
                      </w:divBdr>
                      <w:divsChild>
                        <w:div w:id="1072697380">
                          <w:marLeft w:val="0"/>
                          <w:marRight w:val="0"/>
                          <w:marTop w:val="0"/>
                          <w:marBottom w:val="0"/>
                          <w:divBdr>
                            <w:top w:val="none" w:sz="0" w:space="0" w:color="auto"/>
                            <w:left w:val="none" w:sz="0" w:space="0" w:color="auto"/>
                            <w:bottom w:val="none" w:sz="0" w:space="0" w:color="auto"/>
                            <w:right w:val="none" w:sz="0" w:space="0" w:color="auto"/>
                          </w:divBdr>
                          <w:divsChild>
                            <w:div w:id="13898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rvices-ge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9A309A58134608A545ED6A4D32B1B7"/>
        <w:category>
          <w:name w:val="General"/>
          <w:gallery w:val="placeholder"/>
        </w:category>
        <w:types>
          <w:type w:val="bbPlcHdr"/>
        </w:types>
        <w:behaviors>
          <w:behavior w:val="content"/>
        </w:behaviors>
        <w:guid w:val="{C321857E-2F43-43B8-8C63-664C7BD78EE0}"/>
      </w:docPartPr>
      <w:docPartBody>
        <w:p w:rsidR="004A6871" w:rsidRDefault="004A6871">
          <w:pPr>
            <w:pStyle w:val="079A309A58134608A545ED6A4D32B1B7"/>
          </w:pPr>
          <w:r w:rsidRPr="001D10C7">
            <w:rPr>
              <w:rFonts w:asciiTheme="majorHAnsi" w:hAnsiTheme="majorHAnsi"/>
              <w:sz w:val="20"/>
              <w:szCs w:val="20"/>
            </w:rPr>
            <w:fldChar w:fldCharType="begin"/>
          </w:r>
          <w:r w:rsidRPr="001D10C7">
            <w:rPr>
              <w:rFonts w:asciiTheme="majorHAnsi" w:hAnsiTheme="majorHAnsi"/>
              <w:sz w:val="20"/>
              <w:szCs w:val="20"/>
            </w:rPr>
            <w:instrText xml:space="preserve"> CREATEDATE \@ dd.MM.yyyy \* MERGEFORMAT </w:instrText>
          </w:r>
          <w:r w:rsidRPr="001D10C7">
            <w:rPr>
              <w:rFonts w:asciiTheme="majorHAnsi" w:hAnsiTheme="majorHAnsi"/>
              <w:sz w:val="20"/>
              <w:szCs w:val="20"/>
            </w:rPr>
            <w:fldChar w:fldCharType="separate"/>
          </w:r>
          <w:r>
            <w:rPr>
              <w:rFonts w:asciiTheme="majorHAnsi" w:hAnsiTheme="majorHAnsi"/>
              <w:noProof/>
              <w:sz w:val="20"/>
              <w:szCs w:val="20"/>
            </w:rPr>
            <w:t>00.00.0000</w:t>
          </w:r>
          <w:r w:rsidRPr="001D10C7">
            <w:rPr>
              <w:rFonts w:asciiTheme="majorHAnsi" w:hAnsiTheme="majorHAnsi"/>
              <w:sz w:val="20"/>
              <w:szCs w:val="20"/>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71"/>
    <w:rsid w:val="000D29EA"/>
    <w:rsid w:val="001B24E5"/>
    <w:rsid w:val="003115AA"/>
    <w:rsid w:val="004A6871"/>
    <w:rsid w:val="007F7C40"/>
    <w:rsid w:val="00C47F60"/>
    <w:rsid w:val="00EE6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79A309A58134608A545ED6A4D32B1B7">
    <w:name w:val="079A309A58134608A545ED6A4D32B1B7"/>
  </w:style>
  <w:style w:type="character" w:styleId="Textodelmarcadordeposicin">
    <w:name w:val="Placeholder Text"/>
    <w:basedOn w:val="Fuentedeprrafopredeter"/>
    <w:uiPriority w:val="99"/>
    <w:semiHidden/>
    <w:rPr>
      <w:color w:val="808080"/>
    </w:rPr>
  </w:style>
  <w:style w:type="paragraph" w:customStyle="1" w:styleId="D36448FF8AF1425394C3BECE04B70518">
    <w:name w:val="D36448FF8AF1425394C3BECE04B70518"/>
  </w:style>
  <w:style w:type="paragraph" w:customStyle="1" w:styleId="C15E975786904D7087A8AD0236BF9A1F">
    <w:name w:val="C15E975786904D7087A8AD0236BF9A1F"/>
  </w:style>
  <w:style w:type="paragraph" w:customStyle="1" w:styleId="9AF6C985155D44CEA1ADC01278629A84">
    <w:name w:val="9AF6C985155D44CEA1ADC01278629A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79A309A58134608A545ED6A4D32B1B7">
    <w:name w:val="079A309A58134608A545ED6A4D32B1B7"/>
  </w:style>
  <w:style w:type="character" w:styleId="Textodelmarcadordeposicin">
    <w:name w:val="Placeholder Text"/>
    <w:basedOn w:val="Fuentedeprrafopredeter"/>
    <w:uiPriority w:val="99"/>
    <w:semiHidden/>
    <w:rPr>
      <w:color w:val="808080"/>
    </w:rPr>
  </w:style>
  <w:style w:type="paragraph" w:customStyle="1" w:styleId="D36448FF8AF1425394C3BECE04B70518">
    <w:name w:val="D36448FF8AF1425394C3BECE04B70518"/>
  </w:style>
  <w:style w:type="paragraph" w:customStyle="1" w:styleId="C15E975786904D7087A8AD0236BF9A1F">
    <w:name w:val="C15E975786904D7087A8AD0236BF9A1F"/>
  </w:style>
  <w:style w:type="paragraph" w:customStyle="1" w:styleId="9AF6C985155D44CEA1ADC01278629A84">
    <w:name w:val="9AF6C985155D44CEA1ADC01278629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anklin Gothic">
      <a:majorFont>
        <a:latin typeface="Franklin Gothic Heavy"/>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dato>2017-03-16T00:00:00</dato>
</root>
</file>

<file path=customXml/itemProps1.xml><?xml version="1.0" encoding="utf-8"?>
<ds:datastoreItem xmlns:ds="http://schemas.openxmlformats.org/officeDocument/2006/customXml" ds:itemID="{F55AF97D-D74E-45EC-8301-4495B878D152}">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1254</Characters>
  <Application>Microsoft Office Word</Application>
  <DocSecurity>0</DocSecurity>
  <PresentationFormat/>
  <Lines>10</Lines>
  <Paragraphs>2</Paragraphs>
  <ScaleCrop>false</ScaleCrop>
  <HeadingPairs>
    <vt:vector size="4" baseType="variant">
      <vt:variant>
        <vt:lpstr>Título</vt:lpstr>
      </vt:variant>
      <vt:variant>
        <vt:i4>1</vt:i4>
      </vt:variant>
      <vt:variant>
        <vt:lpstr>Tittel</vt:lpstr>
      </vt:variant>
      <vt:variant>
        <vt:i4>1</vt:i4>
      </vt:variant>
    </vt:vector>
  </HeadingPairs>
  <TitlesOfParts>
    <vt:vector size="2" baseType="lpstr">
      <vt:lpstr/>
      <vt:lpstr/>
    </vt:vector>
  </TitlesOfParts>
  <Company>Global Energy Services (GES)</Company>
  <LinksUpToDate>false</LinksUpToDate>
  <CharactersWithSpaces>1479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ARECHAGA GOMEZ, OLATZ</dc:creator>
  <dc:description>Template by addpoint.no</dc:description>
  <cp:lastModifiedBy>ARECHAGA GOMEZ OLATZ</cp:lastModifiedBy>
  <cp:revision>5</cp:revision>
  <cp:lastPrinted>2013-10-21T13:40:00Z</cp:lastPrinted>
  <dcterms:created xsi:type="dcterms:W3CDTF">2017-03-15T15:08:00Z</dcterms:created>
  <dcterms:modified xsi:type="dcterms:W3CDTF">2017-03-16T13:00:00Z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