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tylesWithEffects.xml" ContentType="application/vnd.ms-word.stylesWithEffec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png" ContentType="image/pn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A3C2D" w14:textId="77777777" w:rsidR="00AC661A" w:rsidRDefault="00AC661A">
      <w:pPr>
        <w:rPr>
          <w:rFonts w:ascii="Arial" w:hAnsi="Arial" w:cs="Arial"/>
          <w:b/>
          <w:sz w:val="28"/>
          <w:lang w:val="en-US"/>
        </w:rPr>
      </w:pPr>
      <w:bookmarkStart w:id="0" w:name="bmkLogo_2"/>
      <w:bookmarkStart w:id="1" w:name="_GoBack"/>
      <w:bookmarkEnd w:id="1"/>
      <w:r>
        <w:rPr>
          <w:noProof/>
          <w:lang w:val="en-US"/>
        </w:rPr>
        <w:drawing>
          <wp:inline distT="0" distB="0" distL="0" distR="0" wp14:anchorId="76D8AB29" wp14:editId="712B3EB3">
            <wp:extent cx="1463043" cy="280417"/>
            <wp:effectExtent l="0" t="0" r="381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2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836F80" w14:textId="77777777" w:rsidR="00AC661A" w:rsidRDefault="00AC661A">
      <w:pPr>
        <w:rPr>
          <w:rFonts w:ascii="Arial" w:hAnsi="Arial" w:cs="Arial"/>
          <w:b/>
          <w:sz w:val="28"/>
          <w:lang w:val="en-US"/>
        </w:rPr>
      </w:pPr>
    </w:p>
    <w:p w14:paraId="3A596395" w14:textId="77777777" w:rsidR="00AC661A" w:rsidRPr="00AC661A" w:rsidRDefault="00AC661A" w:rsidP="00761FFA">
      <w:pPr>
        <w:rPr>
          <w:rFonts w:ascii="Arial" w:hAnsi="Arial" w:cs="Arial"/>
          <w:lang w:val="en-US"/>
        </w:rPr>
      </w:pPr>
      <w:r w:rsidRPr="00AC661A">
        <w:rPr>
          <w:rFonts w:ascii="Arial" w:hAnsi="Arial" w:cs="Arial"/>
          <w:lang w:val="en-US"/>
        </w:rPr>
        <w:t xml:space="preserve">Press </w:t>
      </w:r>
      <w:r>
        <w:rPr>
          <w:rFonts w:ascii="Arial" w:hAnsi="Arial" w:cs="Arial"/>
          <w:lang w:val="en-US"/>
        </w:rPr>
        <w:t>R</w:t>
      </w:r>
      <w:r w:rsidRPr="00AC661A">
        <w:rPr>
          <w:rFonts w:ascii="Arial" w:hAnsi="Arial" w:cs="Arial"/>
          <w:lang w:val="en-US"/>
        </w:rPr>
        <w:t>elease</w:t>
      </w:r>
    </w:p>
    <w:p w14:paraId="124E1C0E" w14:textId="2787FB5B" w:rsidR="00A0332C" w:rsidRPr="00981B3A" w:rsidRDefault="00745BFE" w:rsidP="00981B3A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B62DB3">
        <w:rPr>
          <w:rFonts w:ascii="Arial" w:hAnsi="Arial" w:cs="Arial"/>
          <w:b/>
          <w:sz w:val="24"/>
          <w:szCs w:val="20"/>
          <w:lang w:val="en-US"/>
        </w:rPr>
        <w:t xml:space="preserve">Dentons </w:t>
      </w:r>
      <w:r w:rsidR="00C95694" w:rsidRPr="00B62DB3">
        <w:rPr>
          <w:rFonts w:ascii="Arial" w:hAnsi="Arial" w:cs="Arial"/>
          <w:b/>
          <w:sz w:val="24"/>
          <w:szCs w:val="20"/>
          <w:lang w:val="en-US"/>
        </w:rPr>
        <w:t xml:space="preserve">Europe LLP </w:t>
      </w:r>
      <w:r w:rsidR="00150257" w:rsidRPr="00B62DB3">
        <w:rPr>
          <w:rFonts w:ascii="Arial" w:hAnsi="Arial" w:cs="Arial"/>
          <w:b/>
          <w:sz w:val="24"/>
          <w:szCs w:val="20"/>
          <w:lang w:val="en-US"/>
        </w:rPr>
        <w:t xml:space="preserve">advises </w:t>
      </w:r>
      <w:r w:rsidR="00977FE9">
        <w:rPr>
          <w:rFonts w:ascii="Arial" w:hAnsi="Arial" w:cs="Arial"/>
          <w:b/>
          <w:sz w:val="24"/>
          <w:szCs w:val="20"/>
          <w:lang w:val="en-US"/>
        </w:rPr>
        <w:t xml:space="preserve">Quercus on </w:t>
      </w:r>
      <w:r w:rsidR="00680419">
        <w:rPr>
          <w:rFonts w:ascii="Arial" w:hAnsi="Arial" w:cs="Arial"/>
          <w:b/>
          <w:sz w:val="24"/>
          <w:szCs w:val="20"/>
          <w:lang w:val="en-US"/>
        </w:rPr>
        <w:t xml:space="preserve">a </w:t>
      </w:r>
      <w:r w:rsidR="00680419" w:rsidRPr="00680419">
        <w:rPr>
          <w:rFonts w:ascii="Arial" w:hAnsi="Arial" w:cs="Arial"/>
          <w:b/>
          <w:sz w:val="24"/>
          <w:szCs w:val="20"/>
          <w:lang w:val="en-US"/>
        </w:rPr>
        <w:t>€500</w:t>
      </w:r>
      <w:r w:rsidR="008171E1">
        <w:rPr>
          <w:rFonts w:ascii="Arial" w:hAnsi="Arial" w:cs="Arial"/>
          <w:b/>
          <w:sz w:val="24"/>
          <w:szCs w:val="20"/>
          <w:lang w:val="en-US"/>
        </w:rPr>
        <w:t>+</w:t>
      </w:r>
      <w:r w:rsidR="00680419" w:rsidRPr="00680419">
        <w:rPr>
          <w:rFonts w:ascii="Arial" w:hAnsi="Arial" w:cs="Arial"/>
          <w:b/>
          <w:sz w:val="24"/>
          <w:szCs w:val="20"/>
          <w:lang w:val="en-US"/>
        </w:rPr>
        <w:t xml:space="preserve"> million </w:t>
      </w:r>
      <w:r w:rsidR="00981B3A">
        <w:rPr>
          <w:rFonts w:ascii="Arial" w:hAnsi="Arial" w:cs="Arial"/>
          <w:b/>
          <w:sz w:val="24"/>
          <w:szCs w:val="20"/>
          <w:lang w:val="en-US"/>
        </w:rPr>
        <w:br/>
      </w:r>
      <w:r w:rsidR="00680419">
        <w:rPr>
          <w:rFonts w:ascii="Arial" w:hAnsi="Arial" w:cs="Arial"/>
          <w:b/>
          <w:sz w:val="24"/>
          <w:szCs w:val="20"/>
          <w:lang w:val="en-US"/>
        </w:rPr>
        <w:t xml:space="preserve">solar energy deal </w:t>
      </w:r>
      <w:r w:rsidR="00150257" w:rsidRPr="00B62DB3">
        <w:rPr>
          <w:rFonts w:ascii="Arial" w:hAnsi="Arial" w:cs="Arial"/>
          <w:b/>
          <w:sz w:val="24"/>
          <w:szCs w:val="20"/>
          <w:lang w:val="en-US"/>
        </w:rPr>
        <w:t>in Iran</w:t>
      </w:r>
    </w:p>
    <w:p w14:paraId="5996FF27" w14:textId="2CC69F53" w:rsidR="00CB664C" w:rsidRDefault="00CC604B" w:rsidP="00906745">
      <w:pPr>
        <w:rPr>
          <w:rFonts w:ascii="Arial" w:hAnsi="Arial" w:cs="Arial"/>
          <w:sz w:val="20"/>
          <w:szCs w:val="20"/>
          <w:lang w:val="en-US"/>
        </w:rPr>
      </w:pPr>
      <w:r w:rsidRPr="00B62DB3">
        <w:rPr>
          <w:rFonts w:ascii="Arial" w:hAnsi="Arial" w:cs="Arial"/>
          <w:i/>
          <w:sz w:val="20"/>
          <w:szCs w:val="20"/>
          <w:lang w:val="en-US"/>
        </w:rPr>
        <w:t xml:space="preserve">September </w:t>
      </w:r>
      <w:r w:rsidR="00E62CB2">
        <w:rPr>
          <w:rFonts w:ascii="Arial" w:hAnsi="Arial" w:cs="Arial"/>
          <w:i/>
          <w:sz w:val="20"/>
          <w:szCs w:val="20"/>
          <w:lang w:val="en-US"/>
        </w:rPr>
        <w:t>27</w:t>
      </w:r>
      <w:r w:rsidRPr="00B62DB3">
        <w:rPr>
          <w:rFonts w:ascii="Arial" w:hAnsi="Arial" w:cs="Arial"/>
          <w:i/>
          <w:sz w:val="20"/>
          <w:szCs w:val="20"/>
          <w:lang w:val="en-US"/>
        </w:rPr>
        <w:t>, 2017</w:t>
      </w:r>
      <w:r w:rsidR="0068041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62DB3">
        <w:rPr>
          <w:rFonts w:ascii="Arial" w:hAnsi="Arial" w:cs="Arial"/>
          <w:i/>
          <w:sz w:val="20"/>
          <w:szCs w:val="20"/>
          <w:lang w:val="en-US"/>
        </w:rPr>
        <w:t>-</w:t>
      </w:r>
      <w:r w:rsidRPr="00B62DB3">
        <w:rPr>
          <w:rFonts w:ascii="Arial" w:hAnsi="Arial" w:cs="Arial"/>
          <w:sz w:val="20"/>
          <w:szCs w:val="20"/>
          <w:lang w:val="en-US"/>
        </w:rPr>
        <w:t xml:space="preserve"> </w:t>
      </w:r>
      <w:r w:rsidR="00A0332C" w:rsidRPr="00B62DB3">
        <w:rPr>
          <w:rFonts w:ascii="Arial" w:hAnsi="Arial" w:cs="Arial"/>
          <w:sz w:val="20"/>
          <w:szCs w:val="20"/>
          <w:lang w:val="en-US"/>
        </w:rPr>
        <w:t xml:space="preserve">Dentons </w:t>
      </w:r>
      <w:r w:rsidR="00C95694" w:rsidRPr="00B62DB3">
        <w:rPr>
          <w:rFonts w:ascii="Arial" w:hAnsi="Arial" w:cs="Arial"/>
          <w:sz w:val="20"/>
          <w:szCs w:val="20"/>
          <w:lang w:val="en-US"/>
        </w:rPr>
        <w:t xml:space="preserve">Europe LLP </w:t>
      </w:r>
      <w:r w:rsidRPr="00B62DB3">
        <w:rPr>
          <w:rFonts w:ascii="Arial" w:hAnsi="Arial" w:cs="Arial"/>
          <w:sz w:val="20"/>
          <w:szCs w:val="20"/>
          <w:lang w:val="en-US"/>
        </w:rPr>
        <w:t xml:space="preserve">has </w:t>
      </w:r>
      <w:r w:rsidR="00A0332C" w:rsidRPr="00B62DB3">
        <w:rPr>
          <w:rFonts w:ascii="Arial" w:hAnsi="Arial" w:cs="Arial"/>
          <w:sz w:val="20"/>
          <w:szCs w:val="20"/>
          <w:lang w:val="en-US"/>
        </w:rPr>
        <w:t xml:space="preserve">advised </w:t>
      </w:r>
      <w:r w:rsidR="008D6C72">
        <w:rPr>
          <w:rFonts w:ascii="Arial" w:hAnsi="Arial" w:cs="Arial"/>
          <w:sz w:val="20"/>
          <w:szCs w:val="20"/>
          <w:lang w:val="en-US"/>
        </w:rPr>
        <w:t>Quercus,</w:t>
      </w:r>
      <w:r w:rsidR="008D6C72" w:rsidRPr="00717AE6">
        <w:rPr>
          <w:rFonts w:ascii="Arial" w:hAnsi="Arial" w:cs="Arial"/>
          <w:sz w:val="20"/>
          <w:szCs w:val="20"/>
          <w:lang w:val="en-US"/>
        </w:rPr>
        <w:t xml:space="preserve"> </w:t>
      </w:r>
      <w:r w:rsidR="00717AE6" w:rsidRPr="00717AE6">
        <w:rPr>
          <w:rFonts w:ascii="Arial" w:hAnsi="Arial" w:cs="Arial"/>
          <w:sz w:val="20"/>
          <w:szCs w:val="20"/>
          <w:lang w:val="en-US"/>
        </w:rPr>
        <w:t xml:space="preserve">one of the world’s largest </w:t>
      </w:r>
      <w:r w:rsidR="00977FE9">
        <w:rPr>
          <w:rFonts w:ascii="Arial" w:hAnsi="Arial" w:cs="Arial"/>
          <w:sz w:val="20"/>
          <w:szCs w:val="20"/>
          <w:lang w:val="en-US"/>
        </w:rPr>
        <w:t>renewable energy investor</w:t>
      </w:r>
      <w:r w:rsidR="00717AE6">
        <w:rPr>
          <w:rFonts w:ascii="Arial" w:hAnsi="Arial" w:cs="Arial"/>
          <w:sz w:val="20"/>
          <w:szCs w:val="20"/>
          <w:lang w:val="en-US"/>
        </w:rPr>
        <w:t>s</w:t>
      </w:r>
      <w:r w:rsidR="008D6C72">
        <w:rPr>
          <w:rFonts w:ascii="Arial" w:hAnsi="Arial" w:cs="Arial"/>
          <w:sz w:val="20"/>
          <w:szCs w:val="20"/>
          <w:lang w:val="en-US"/>
        </w:rPr>
        <w:t>,</w:t>
      </w:r>
      <w:r w:rsidR="00977FE9">
        <w:rPr>
          <w:rFonts w:ascii="Arial" w:hAnsi="Arial" w:cs="Arial"/>
          <w:sz w:val="20"/>
          <w:szCs w:val="20"/>
          <w:lang w:val="en-US"/>
        </w:rPr>
        <w:t xml:space="preserve"> </w:t>
      </w:r>
      <w:r w:rsidR="00A0332C" w:rsidRPr="00B62DB3">
        <w:rPr>
          <w:rFonts w:ascii="Arial" w:hAnsi="Arial" w:cs="Arial"/>
          <w:sz w:val="20"/>
          <w:szCs w:val="20"/>
          <w:lang w:val="en-US"/>
        </w:rPr>
        <w:t xml:space="preserve">on </w:t>
      </w:r>
      <w:r w:rsidR="00CB664C">
        <w:rPr>
          <w:rFonts w:ascii="Arial" w:hAnsi="Arial" w:cs="Arial"/>
          <w:sz w:val="20"/>
          <w:szCs w:val="20"/>
          <w:lang w:val="en-US"/>
        </w:rPr>
        <w:t>a</w:t>
      </w:r>
      <w:r w:rsidR="000107A5">
        <w:rPr>
          <w:rFonts w:ascii="Arial" w:hAnsi="Arial" w:cs="Arial"/>
          <w:sz w:val="20"/>
          <w:szCs w:val="20"/>
          <w:lang w:val="en-US"/>
        </w:rPr>
        <w:t xml:space="preserve"> </w:t>
      </w:r>
      <w:r w:rsidR="00CB664C">
        <w:rPr>
          <w:rFonts w:ascii="Arial" w:hAnsi="Arial" w:cs="Arial"/>
          <w:sz w:val="20"/>
          <w:szCs w:val="20"/>
          <w:lang w:val="en-US"/>
        </w:rPr>
        <w:t xml:space="preserve">deal </w:t>
      </w:r>
      <w:r w:rsidR="00B2054B">
        <w:rPr>
          <w:rFonts w:ascii="Arial" w:hAnsi="Arial" w:cs="Arial"/>
          <w:sz w:val="20"/>
          <w:szCs w:val="20"/>
          <w:lang w:val="en-US"/>
        </w:rPr>
        <w:t xml:space="preserve">worth more than €500 million </w:t>
      </w:r>
      <w:r w:rsidR="00CB664C">
        <w:rPr>
          <w:rFonts w:ascii="Arial" w:hAnsi="Arial" w:cs="Arial"/>
          <w:sz w:val="20"/>
          <w:szCs w:val="20"/>
          <w:lang w:val="en-US"/>
        </w:rPr>
        <w:t xml:space="preserve">with Iran’s Ministry of Energy for the </w:t>
      </w:r>
      <w:r w:rsidR="009061EB">
        <w:rPr>
          <w:rFonts w:ascii="Arial" w:hAnsi="Arial" w:cs="Arial"/>
          <w:sz w:val="20"/>
          <w:szCs w:val="20"/>
          <w:lang w:val="en-US"/>
        </w:rPr>
        <w:t xml:space="preserve">development, </w:t>
      </w:r>
      <w:r w:rsidR="00CB664C">
        <w:rPr>
          <w:rFonts w:ascii="Arial" w:hAnsi="Arial" w:cs="Arial"/>
          <w:sz w:val="20"/>
          <w:szCs w:val="20"/>
          <w:lang w:val="en-US"/>
        </w:rPr>
        <w:t>construction</w:t>
      </w:r>
      <w:r w:rsidR="009061EB">
        <w:rPr>
          <w:rFonts w:ascii="Arial" w:hAnsi="Arial" w:cs="Arial"/>
          <w:sz w:val="20"/>
          <w:szCs w:val="20"/>
          <w:lang w:val="en-US"/>
        </w:rPr>
        <w:t xml:space="preserve"> </w:t>
      </w:r>
      <w:r w:rsidR="00CB664C">
        <w:rPr>
          <w:rFonts w:ascii="Arial" w:hAnsi="Arial" w:cs="Arial"/>
          <w:sz w:val="20"/>
          <w:szCs w:val="20"/>
          <w:lang w:val="en-US"/>
        </w:rPr>
        <w:t xml:space="preserve">and operation </w:t>
      </w:r>
      <w:r w:rsidR="00CB664C" w:rsidRPr="008D6C72">
        <w:rPr>
          <w:rFonts w:ascii="Arial" w:hAnsi="Arial" w:cs="Arial"/>
          <w:sz w:val="20"/>
          <w:szCs w:val="20"/>
          <w:lang w:val="en-US"/>
        </w:rPr>
        <w:t>of</w:t>
      </w:r>
      <w:r w:rsidR="000107A5" w:rsidRPr="008D6C72">
        <w:rPr>
          <w:rFonts w:ascii="Arial" w:hAnsi="Arial" w:cs="Arial"/>
          <w:sz w:val="20"/>
          <w:szCs w:val="20"/>
          <w:lang w:val="en-US"/>
        </w:rPr>
        <w:t xml:space="preserve"> </w:t>
      </w:r>
      <w:r w:rsidR="00680419" w:rsidRPr="008D6C72">
        <w:rPr>
          <w:rFonts w:ascii="Arial" w:hAnsi="Arial" w:cs="Arial"/>
          <w:sz w:val="20"/>
          <w:szCs w:val="20"/>
          <w:lang w:val="en-US"/>
        </w:rPr>
        <w:t xml:space="preserve">a </w:t>
      </w:r>
      <w:r w:rsidR="00717AE6" w:rsidRPr="008D6C72">
        <w:rPr>
          <w:rFonts w:ascii="Arial" w:hAnsi="Arial" w:cs="Arial"/>
          <w:sz w:val="20"/>
          <w:szCs w:val="20"/>
          <w:lang w:val="en-US"/>
        </w:rPr>
        <w:t xml:space="preserve">600 MW </w:t>
      </w:r>
      <w:r w:rsidR="000107A5" w:rsidRPr="008D6C72">
        <w:rPr>
          <w:rFonts w:ascii="Arial" w:hAnsi="Arial" w:cs="Arial"/>
          <w:sz w:val="20"/>
          <w:szCs w:val="20"/>
          <w:lang w:val="en-US"/>
        </w:rPr>
        <w:t xml:space="preserve">solar energy </w:t>
      </w:r>
      <w:r w:rsidR="00717AE6" w:rsidRPr="008171E1">
        <w:rPr>
          <w:rFonts w:ascii="Arial" w:hAnsi="Arial" w:cs="Arial"/>
          <w:sz w:val="20"/>
          <w:szCs w:val="20"/>
        </w:rPr>
        <w:t>photovoltaic (PV)</w:t>
      </w:r>
      <w:r w:rsidR="00717AE6">
        <w:rPr>
          <w:rFonts w:ascii="Gill Sans MT" w:hAnsi="Gill Sans MT"/>
        </w:rPr>
        <w:t xml:space="preserve"> </w:t>
      </w:r>
      <w:r w:rsidR="00717AE6">
        <w:rPr>
          <w:rFonts w:ascii="Arial" w:hAnsi="Arial" w:cs="Arial"/>
          <w:sz w:val="20"/>
          <w:szCs w:val="20"/>
          <w:lang w:val="en-US"/>
        </w:rPr>
        <w:t xml:space="preserve">plant </w:t>
      </w:r>
      <w:r w:rsidR="000107A5">
        <w:rPr>
          <w:rFonts w:ascii="Arial" w:hAnsi="Arial" w:cs="Arial"/>
          <w:sz w:val="20"/>
          <w:szCs w:val="20"/>
          <w:lang w:val="en-US"/>
        </w:rPr>
        <w:t xml:space="preserve">in </w:t>
      </w:r>
      <w:r w:rsidR="005F249C">
        <w:rPr>
          <w:rFonts w:ascii="Arial" w:hAnsi="Arial" w:cs="Arial"/>
          <w:sz w:val="20"/>
          <w:szCs w:val="20"/>
          <w:lang w:val="en-US"/>
        </w:rPr>
        <w:t>Iran</w:t>
      </w:r>
      <w:r w:rsidR="00761FFA" w:rsidRPr="00B62DB3">
        <w:rPr>
          <w:rFonts w:ascii="Arial" w:hAnsi="Arial" w:cs="Arial"/>
          <w:sz w:val="20"/>
          <w:szCs w:val="20"/>
          <w:lang w:val="en-US"/>
        </w:rPr>
        <w:t>.</w:t>
      </w:r>
      <w:r w:rsidR="005F249C">
        <w:rPr>
          <w:rFonts w:ascii="Arial" w:hAnsi="Arial" w:cs="Arial"/>
          <w:sz w:val="20"/>
          <w:szCs w:val="20"/>
          <w:lang w:val="en-US"/>
        </w:rPr>
        <w:t xml:space="preserve"> This is Quercus’ first investment outside of Europe</w:t>
      </w:r>
      <w:r w:rsidR="008D6C72">
        <w:rPr>
          <w:rFonts w:ascii="Arial" w:hAnsi="Arial" w:cs="Arial"/>
          <w:sz w:val="20"/>
          <w:szCs w:val="20"/>
          <w:lang w:val="en-US"/>
        </w:rPr>
        <w:t xml:space="preserve"> and represents the largest single investment in the renewable energy</w:t>
      </w:r>
      <w:r w:rsidR="00CE0A73">
        <w:rPr>
          <w:rFonts w:ascii="Arial" w:hAnsi="Arial" w:cs="Arial"/>
          <w:sz w:val="20"/>
          <w:szCs w:val="20"/>
          <w:lang w:val="en-US"/>
        </w:rPr>
        <w:t xml:space="preserve"> sector</w:t>
      </w:r>
      <w:r w:rsidR="008D6C72">
        <w:rPr>
          <w:rFonts w:ascii="Arial" w:hAnsi="Arial" w:cs="Arial"/>
          <w:sz w:val="20"/>
          <w:szCs w:val="20"/>
          <w:lang w:val="en-US"/>
        </w:rPr>
        <w:t xml:space="preserve"> in Iran since the lifting of international sanctions.  </w:t>
      </w:r>
    </w:p>
    <w:p w14:paraId="10C7729B" w14:textId="68BD8120" w:rsidR="005F249C" w:rsidRDefault="005F249C" w:rsidP="0090674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Construction of the plant is set to commence in 2018 and will take three years to complete, with 100 MW </w:t>
      </w:r>
      <w:r w:rsidR="00CB664C">
        <w:rPr>
          <w:rFonts w:ascii="Arial" w:hAnsi="Arial" w:cs="Arial"/>
          <w:sz w:val="20"/>
          <w:szCs w:val="20"/>
          <w:lang w:val="en-US"/>
        </w:rPr>
        <w:t xml:space="preserve">becoming operational </w:t>
      </w:r>
      <w:r>
        <w:rPr>
          <w:rFonts w:ascii="Arial" w:hAnsi="Arial" w:cs="Arial"/>
          <w:sz w:val="20"/>
          <w:szCs w:val="20"/>
          <w:lang w:val="en-US"/>
        </w:rPr>
        <w:t>every six months. Once complete, it will have a</w:t>
      </w:r>
      <w:r w:rsidR="00CB664C">
        <w:rPr>
          <w:rFonts w:ascii="Arial" w:hAnsi="Arial" w:cs="Arial"/>
          <w:sz w:val="20"/>
          <w:szCs w:val="20"/>
          <w:lang w:val="en-US"/>
        </w:rPr>
        <w:t xml:space="preserve"> total</w:t>
      </w:r>
      <w:r>
        <w:rPr>
          <w:rFonts w:ascii="Arial" w:hAnsi="Arial" w:cs="Arial"/>
          <w:sz w:val="20"/>
          <w:szCs w:val="20"/>
          <w:lang w:val="en-US"/>
        </w:rPr>
        <w:t xml:space="preserve"> capacity of 600 MW, making it </w:t>
      </w:r>
      <w:r w:rsidR="00717AE6">
        <w:rPr>
          <w:rFonts w:ascii="Arial" w:hAnsi="Arial" w:cs="Arial"/>
          <w:sz w:val="20"/>
          <w:szCs w:val="20"/>
          <w:lang w:val="en-US"/>
        </w:rPr>
        <w:t>one of the</w:t>
      </w:r>
      <w:r>
        <w:rPr>
          <w:rFonts w:ascii="Arial" w:hAnsi="Arial" w:cs="Arial"/>
          <w:sz w:val="20"/>
          <w:szCs w:val="20"/>
          <w:lang w:val="en-US"/>
        </w:rPr>
        <w:t xml:space="preserve"> largest in the world.</w:t>
      </w:r>
    </w:p>
    <w:p w14:paraId="4E846C50" w14:textId="7CE864BF" w:rsidR="00CB664C" w:rsidRPr="00B62DB3" w:rsidRDefault="00CB664C" w:rsidP="0090674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Qu</w:t>
      </w:r>
      <w:r w:rsidR="00680419">
        <w:rPr>
          <w:rFonts w:ascii="Arial" w:hAnsi="Arial" w:cs="Arial"/>
          <w:sz w:val="20"/>
          <w:szCs w:val="20"/>
          <w:lang w:val="en-US"/>
        </w:rPr>
        <w:t xml:space="preserve">ercus is a renewable energy </w:t>
      </w:r>
      <w:r>
        <w:rPr>
          <w:rFonts w:ascii="Arial" w:hAnsi="Arial" w:cs="Arial"/>
          <w:sz w:val="20"/>
          <w:szCs w:val="20"/>
          <w:lang w:val="en-US"/>
        </w:rPr>
        <w:t>investment company</w:t>
      </w:r>
      <w:r w:rsidR="00680419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which</w:t>
      </w:r>
      <w:r w:rsidR="00717AE6">
        <w:rPr>
          <w:rFonts w:ascii="Arial" w:hAnsi="Arial" w:cs="Arial"/>
          <w:sz w:val="20"/>
          <w:szCs w:val="20"/>
          <w:lang w:val="en-US"/>
        </w:rPr>
        <w:t xml:space="preserve"> has built a</w:t>
      </w:r>
      <w:r>
        <w:rPr>
          <w:rFonts w:ascii="Arial" w:hAnsi="Arial" w:cs="Arial"/>
          <w:sz w:val="20"/>
          <w:szCs w:val="20"/>
          <w:lang w:val="en-US"/>
        </w:rPr>
        <w:t xml:space="preserve"> 40</w:t>
      </w:r>
      <w:r w:rsidR="00717AE6">
        <w:rPr>
          <w:rFonts w:ascii="Arial" w:hAnsi="Arial" w:cs="Arial"/>
          <w:sz w:val="20"/>
          <w:szCs w:val="20"/>
          <w:lang w:val="en-US"/>
        </w:rPr>
        <w:t>-plant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17AE6">
        <w:rPr>
          <w:rFonts w:ascii="Arial" w:hAnsi="Arial" w:cs="Arial"/>
          <w:sz w:val="20"/>
          <w:szCs w:val="20"/>
          <w:lang w:val="en-US"/>
        </w:rPr>
        <w:t>portfolio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D6C72">
        <w:rPr>
          <w:rFonts w:ascii="Arial" w:hAnsi="Arial" w:cs="Arial"/>
          <w:sz w:val="20"/>
          <w:szCs w:val="20"/>
          <w:lang w:val="en-US"/>
        </w:rPr>
        <w:t xml:space="preserve">in </w:t>
      </w:r>
      <w:r w:rsidR="00717AE6" w:rsidRPr="00717AE6">
        <w:rPr>
          <w:rFonts w:ascii="Arial" w:hAnsi="Arial" w:cs="Arial"/>
          <w:sz w:val="20"/>
          <w:szCs w:val="20"/>
          <w:lang w:val="en-US"/>
        </w:rPr>
        <w:t>the UK, Italy and overseas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680419">
        <w:rPr>
          <w:rFonts w:ascii="Arial" w:hAnsi="Arial" w:cs="Arial"/>
          <w:sz w:val="20"/>
          <w:szCs w:val="20"/>
          <w:lang w:val="en-US"/>
        </w:rPr>
        <w:t xml:space="preserve"> </w:t>
      </w:r>
      <w:r w:rsidR="00717AE6">
        <w:rPr>
          <w:rFonts w:ascii="Arial" w:hAnsi="Arial" w:cs="Arial"/>
          <w:sz w:val="20"/>
          <w:szCs w:val="20"/>
          <w:lang w:val="en-US"/>
        </w:rPr>
        <w:t xml:space="preserve">Following </w:t>
      </w:r>
      <w:r w:rsidR="008D6C72">
        <w:rPr>
          <w:rFonts w:ascii="Arial" w:hAnsi="Arial" w:cs="Arial"/>
          <w:sz w:val="20"/>
          <w:szCs w:val="20"/>
          <w:lang w:val="en-US"/>
        </w:rPr>
        <w:t>significant</w:t>
      </w:r>
      <w:r w:rsidR="00717AE6">
        <w:rPr>
          <w:rFonts w:ascii="Arial" w:hAnsi="Arial" w:cs="Arial"/>
          <w:sz w:val="20"/>
          <w:szCs w:val="20"/>
          <w:lang w:val="en-US"/>
        </w:rPr>
        <w:t xml:space="preserve"> </w:t>
      </w:r>
      <w:r w:rsidR="008D6C72">
        <w:rPr>
          <w:rFonts w:ascii="Arial" w:hAnsi="Arial" w:cs="Arial"/>
          <w:sz w:val="20"/>
          <w:szCs w:val="20"/>
          <w:lang w:val="en-US"/>
        </w:rPr>
        <w:t>demand from existing and potential investors</w:t>
      </w:r>
      <w:r w:rsidR="00717AE6">
        <w:rPr>
          <w:rFonts w:ascii="Arial" w:hAnsi="Arial" w:cs="Arial"/>
          <w:sz w:val="20"/>
          <w:szCs w:val="20"/>
          <w:lang w:val="en-US"/>
        </w:rPr>
        <w:t>, Quercus is now venturing into</w:t>
      </w:r>
      <w:r w:rsidR="00680419">
        <w:rPr>
          <w:rFonts w:ascii="Arial" w:hAnsi="Arial" w:cs="Arial"/>
          <w:sz w:val="20"/>
          <w:szCs w:val="20"/>
          <w:lang w:val="en-US"/>
        </w:rPr>
        <w:t xml:space="preserve"> the Iranian market</w:t>
      </w:r>
      <w:r w:rsidR="00CE0A73">
        <w:rPr>
          <w:rFonts w:ascii="Arial" w:hAnsi="Arial" w:cs="Arial"/>
          <w:sz w:val="20"/>
          <w:szCs w:val="20"/>
          <w:lang w:val="en-US"/>
        </w:rPr>
        <w:t>,</w:t>
      </w:r>
      <w:r w:rsidR="00680419">
        <w:rPr>
          <w:rFonts w:ascii="Arial" w:hAnsi="Arial" w:cs="Arial"/>
          <w:sz w:val="20"/>
          <w:szCs w:val="20"/>
          <w:lang w:val="en-US"/>
        </w:rPr>
        <w:t xml:space="preserve"> </w:t>
      </w:r>
      <w:r w:rsidR="00717AE6">
        <w:rPr>
          <w:rFonts w:ascii="Arial" w:hAnsi="Arial" w:cs="Arial"/>
          <w:sz w:val="20"/>
          <w:szCs w:val="20"/>
          <w:lang w:val="en-US"/>
        </w:rPr>
        <w:t>as the country gears up</w:t>
      </w:r>
      <w:r w:rsidR="00680419">
        <w:rPr>
          <w:rFonts w:ascii="Arial" w:hAnsi="Arial" w:cs="Arial"/>
          <w:sz w:val="20"/>
          <w:szCs w:val="20"/>
          <w:lang w:val="en-US"/>
        </w:rPr>
        <w:t xml:space="preserve"> to </w:t>
      </w:r>
      <w:r w:rsidR="00717AE6">
        <w:rPr>
          <w:rFonts w:ascii="Arial" w:hAnsi="Arial" w:cs="Arial"/>
          <w:sz w:val="20"/>
          <w:szCs w:val="20"/>
          <w:lang w:val="en-US"/>
        </w:rPr>
        <w:t xml:space="preserve">install 5GW of </w:t>
      </w:r>
      <w:r w:rsidR="00680419">
        <w:rPr>
          <w:rFonts w:ascii="Arial" w:hAnsi="Arial" w:cs="Arial"/>
          <w:sz w:val="20"/>
          <w:szCs w:val="20"/>
          <w:lang w:val="en-US"/>
        </w:rPr>
        <w:t>renewable energy capacity by 2020.</w:t>
      </w:r>
      <w:r w:rsidR="00CE0A73">
        <w:rPr>
          <w:rFonts w:ascii="Arial" w:hAnsi="Arial" w:cs="Arial"/>
          <w:sz w:val="20"/>
          <w:szCs w:val="20"/>
          <w:lang w:val="en-US"/>
        </w:rPr>
        <w:t xml:space="preserve"> Quercus will create a new, specialist team for the delivery of this project.</w:t>
      </w:r>
    </w:p>
    <w:p w14:paraId="493C2841" w14:textId="641BBC93" w:rsidR="00C95694" w:rsidRPr="000107A5" w:rsidRDefault="00977FE9" w:rsidP="00977FE9">
      <w:pPr>
        <w:rPr>
          <w:rFonts w:ascii="Arial" w:hAnsi="Arial" w:cs="Arial"/>
          <w:sz w:val="20"/>
          <w:szCs w:val="20"/>
        </w:rPr>
      </w:pPr>
      <w:r w:rsidRPr="000107A5">
        <w:rPr>
          <w:rFonts w:ascii="Arial" w:hAnsi="Arial" w:cs="Arial"/>
          <w:sz w:val="20"/>
          <w:szCs w:val="20"/>
        </w:rPr>
        <w:t xml:space="preserve">Dentons Europe LLP </w:t>
      </w:r>
      <w:r w:rsidR="00680419">
        <w:rPr>
          <w:rFonts w:ascii="Arial" w:hAnsi="Arial" w:cs="Arial"/>
          <w:sz w:val="20"/>
          <w:szCs w:val="20"/>
        </w:rPr>
        <w:t xml:space="preserve">advised Quercus on all aspects of the deal and represented the client in negotiations with the Ministry. The </w:t>
      </w:r>
      <w:r w:rsidR="00B03772" w:rsidRPr="000107A5">
        <w:rPr>
          <w:rFonts w:ascii="Arial" w:hAnsi="Arial" w:cs="Arial"/>
          <w:sz w:val="20"/>
          <w:szCs w:val="20"/>
        </w:rPr>
        <w:t>team</w:t>
      </w:r>
      <w:r w:rsidRPr="000107A5">
        <w:rPr>
          <w:rFonts w:ascii="Arial" w:hAnsi="Arial" w:cs="Arial"/>
          <w:sz w:val="20"/>
          <w:szCs w:val="20"/>
        </w:rPr>
        <w:t xml:space="preserve"> </w:t>
      </w:r>
      <w:r w:rsidR="00680419">
        <w:rPr>
          <w:rFonts w:ascii="Arial" w:hAnsi="Arial" w:cs="Arial"/>
          <w:sz w:val="20"/>
          <w:szCs w:val="20"/>
        </w:rPr>
        <w:t>w</w:t>
      </w:r>
      <w:r w:rsidR="00C95694" w:rsidRPr="000107A5">
        <w:rPr>
          <w:rFonts w:ascii="Arial" w:hAnsi="Arial" w:cs="Arial"/>
          <w:sz w:val="20"/>
          <w:szCs w:val="20"/>
        </w:rPr>
        <w:t xml:space="preserve">as led by </w:t>
      </w:r>
      <w:r w:rsidR="0034789E" w:rsidRPr="000107A5">
        <w:rPr>
          <w:rFonts w:ascii="Arial" w:hAnsi="Arial" w:cs="Arial"/>
          <w:sz w:val="20"/>
          <w:szCs w:val="20"/>
        </w:rPr>
        <w:t xml:space="preserve">partner </w:t>
      </w:r>
      <w:r w:rsidRPr="000107A5">
        <w:rPr>
          <w:rFonts w:ascii="Arial" w:hAnsi="Arial" w:cs="Arial"/>
          <w:sz w:val="20"/>
          <w:szCs w:val="20"/>
        </w:rPr>
        <w:t>Ramin Hariri, with support from partner Vincent Lacombe, who advised on restructuring and tax issues</w:t>
      </w:r>
      <w:r w:rsidR="00680419">
        <w:rPr>
          <w:rFonts w:ascii="Arial" w:hAnsi="Arial" w:cs="Arial"/>
          <w:sz w:val="20"/>
          <w:szCs w:val="20"/>
        </w:rPr>
        <w:t>. P</w:t>
      </w:r>
      <w:r w:rsidRPr="000107A5">
        <w:rPr>
          <w:rFonts w:ascii="Arial" w:hAnsi="Arial" w:cs="Arial"/>
          <w:sz w:val="20"/>
          <w:szCs w:val="20"/>
        </w:rPr>
        <w:t xml:space="preserve">artner Navid Sato, </w:t>
      </w:r>
      <w:r w:rsidR="007C59A0">
        <w:rPr>
          <w:rFonts w:ascii="Arial" w:hAnsi="Arial" w:cs="Arial"/>
          <w:sz w:val="20"/>
          <w:szCs w:val="20"/>
        </w:rPr>
        <w:t xml:space="preserve">counsel </w:t>
      </w:r>
      <w:r w:rsidRPr="000107A5">
        <w:rPr>
          <w:rFonts w:ascii="Arial" w:hAnsi="Arial" w:cs="Arial"/>
          <w:sz w:val="20"/>
          <w:szCs w:val="20"/>
        </w:rPr>
        <w:t>Maryam Ebrahimi,</w:t>
      </w:r>
      <w:r w:rsidR="007C59A0">
        <w:rPr>
          <w:rFonts w:ascii="Arial" w:hAnsi="Arial" w:cs="Arial"/>
          <w:sz w:val="20"/>
          <w:szCs w:val="20"/>
        </w:rPr>
        <w:t xml:space="preserve"> and associates</w:t>
      </w:r>
      <w:r w:rsidRPr="000107A5">
        <w:rPr>
          <w:rFonts w:ascii="Arial" w:hAnsi="Arial" w:cs="Arial"/>
          <w:sz w:val="20"/>
          <w:szCs w:val="20"/>
        </w:rPr>
        <w:t xml:space="preserve"> Nima Nasrollahi, Sara Habibi and Arash Shahrokh</w:t>
      </w:r>
      <w:r w:rsidR="00D3625C">
        <w:rPr>
          <w:rFonts w:ascii="Arial" w:hAnsi="Arial" w:cs="Arial"/>
          <w:sz w:val="20"/>
          <w:szCs w:val="20"/>
        </w:rPr>
        <w:t>y</w:t>
      </w:r>
      <w:r w:rsidRPr="000107A5">
        <w:rPr>
          <w:rFonts w:ascii="Arial" w:hAnsi="Arial" w:cs="Arial"/>
          <w:sz w:val="20"/>
          <w:szCs w:val="20"/>
        </w:rPr>
        <w:t xml:space="preserve"> from APP Legal Institute, the law firm associated with Dentons in Iran</w:t>
      </w:r>
      <w:r w:rsidR="00680419">
        <w:rPr>
          <w:rFonts w:ascii="Arial" w:hAnsi="Arial" w:cs="Arial"/>
          <w:sz w:val="20"/>
          <w:szCs w:val="20"/>
        </w:rPr>
        <w:t>, also worked on the deal</w:t>
      </w:r>
      <w:r w:rsidRPr="000107A5">
        <w:rPr>
          <w:rFonts w:ascii="Arial" w:hAnsi="Arial" w:cs="Arial"/>
          <w:sz w:val="20"/>
          <w:szCs w:val="20"/>
        </w:rPr>
        <w:t>.</w:t>
      </w:r>
    </w:p>
    <w:p w14:paraId="23E134BC" w14:textId="77777777" w:rsidR="00C95694" w:rsidRDefault="00C95694" w:rsidP="00906745">
      <w:pPr>
        <w:rPr>
          <w:rFonts w:ascii="Arial" w:hAnsi="Arial" w:cs="Arial"/>
          <w:sz w:val="20"/>
          <w:szCs w:val="20"/>
        </w:rPr>
      </w:pPr>
      <w:r w:rsidRPr="00B62DB3">
        <w:rPr>
          <w:rFonts w:ascii="Arial" w:hAnsi="Arial" w:cs="Arial"/>
          <w:sz w:val="20"/>
          <w:szCs w:val="20"/>
        </w:rPr>
        <w:t xml:space="preserve">In the past two months, the Iran Team at Dentons Europe has closed deals in Iran with a combined value of more than €7 billion </w:t>
      </w:r>
      <w:r w:rsidR="000107A5">
        <w:rPr>
          <w:rFonts w:ascii="Arial" w:hAnsi="Arial" w:cs="Arial"/>
          <w:sz w:val="20"/>
          <w:szCs w:val="20"/>
        </w:rPr>
        <w:t>in</w:t>
      </w:r>
      <w:r w:rsidRPr="00B62DB3">
        <w:rPr>
          <w:rFonts w:ascii="Arial" w:hAnsi="Arial" w:cs="Arial"/>
          <w:sz w:val="20"/>
          <w:szCs w:val="20"/>
        </w:rPr>
        <w:t xml:space="preserve"> </w:t>
      </w:r>
      <w:r w:rsidR="008846A8">
        <w:rPr>
          <w:rFonts w:ascii="Arial" w:hAnsi="Arial" w:cs="Arial"/>
          <w:sz w:val="20"/>
          <w:szCs w:val="20"/>
        </w:rPr>
        <w:t xml:space="preserve">the </w:t>
      </w:r>
      <w:r w:rsidRPr="00B62DB3">
        <w:rPr>
          <w:rFonts w:ascii="Arial" w:hAnsi="Arial" w:cs="Arial"/>
          <w:sz w:val="20"/>
          <w:szCs w:val="20"/>
        </w:rPr>
        <w:t xml:space="preserve">oil and gas, renewable </w:t>
      </w:r>
      <w:r w:rsidR="008846A8" w:rsidRPr="00B62DB3">
        <w:rPr>
          <w:rFonts w:ascii="Arial" w:hAnsi="Arial" w:cs="Arial"/>
          <w:sz w:val="20"/>
          <w:szCs w:val="20"/>
        </w:rPr>
        <w:t>energ</w:t>
      </w:r>
      <w:r w:rsidR="008846A8">
        <w:rPr>
          <w:rFonts w:ascii="Arial" w:hAnsi="Arial" w:cs="Arial"/>
          <w:sz w:val="20"/>
          <w:szCs w:val="20"/>
        </w:rPr>
        <w:t>y</w:t>
      </w:r>
      <w:r w:rsidRPr="00B62DB3">
        <w:rPr>
          <w:rFonts w:ascii="Arial" w:hAnsi="Arial" w:cs="Arial"/>
          <w:sz w:val="20"/>
          <w:szCs w:val="20"/>
        </w:rPr>
        <w:t>, railway and automotive</w:t>
      </w:r>
      <w:r w:rsidR="008846A8">
        <w:rPr>
          <w:rFonts w:ascii="Arial" w:hAnsi="Arial" w:cs="Arial"/>
          <w:sz w:val="20"/>
          <w:szCs w:val="20"/>
        </w:rPr>
        <w:t xml:space="preserve"> sectors</w:t>
      </w:r>
      <w:r w:rsidRPr="00B62DB3">
        <w:rPr>
          <w:rFonts w:ascii="Arial" w:hAnsi="Arial" w:cs="Arial"/>
          <w:sz w:val="20"/>
          <w:szCs w:val="20"/>
        </w:rPr>
        <w:t>.</w:t>
      </w:r>
    </w:p>
    <w:p w14:paraId="11B0D216" w14:textId="77777777" w:rsidR="00906745" w:rsidRPr="008171E1" w:rsidRDefault="008D6C72" w:rsidP="008171E1">
      <w:pPr>
        <w:jc w:val="center"/>
        <w:rPr>
          <w:rFonts w:ascii="Arial" w:eastAsia="Malgun Gothic" w:hAnsi="Arial" w:cs="Arial"/>
          <w:bCs/>
          <w:sz w:val="20"/>
          <w:szCs w:val="20"/>
          <w:lang w:val="en-US" w:eastAsia="ko-KR"/>
        </w:rPr>
      </w:pPr>
      <w:r w:rsidRPr="008171E1">
        <w:rPr>
          <w:rFonts w:ascii="Arial" w:eastAsia="Malgun Gothic" w:hAnsi="Arial" w:cs="Arial"/>
          <w:bCs/>
          <w:sz w:val="20"/>
          <w:szCs w:val="20"/>
          <w:lang w:val="en-US" w:eastAsia="ko-KR"/>
        </w:rPr>
        <w:t>-Ends-</w:t>
      </w:r>
    </w:p>
    <w:p w14:paraId="47785BE6" w14:textId="77777777" w:rsidR="00804D67" w:rsidRPr="00B44B8E" w:rsidRDefault="00804D67" w:rsidP="00906745">
      <w:pPr>
        <w:rPr>
          <w:rFonts w:ascii="Arial" w:eastAsia="Malgun Gothic" w:hAnsi="Arial" w:cs="Arial"/>
          <w:b/>
          <w:bCs/>
          <w:sz w:val="20"/>
          <w:szCs w:val="20"/>
          <w:lang w:val="en-US" w:eastAsia="ko-KR"/>
        </w:rPr>
      </w:pPr>
      <w:r w:rsidRPr="00B44B8E">
        <w:rPr>
          <w:rFonts w:ascii="Arial" w:eastAsia="Malgun Gothic" w:hAnsi="Arial" w:cs="Arial"/>
          <w:b/>
          <w:bCs/>
          <w:sz w:val="20"/>
          <w:szCs w:val="20"/>
          <w:lang w:val="en-US" w:eastAsia="ko-KR"/>
        </w:rPr>
        <w:t>About Dentons</w:t>
      </w:r>
      <w:r w:rsidR="0034789E" w:rsidRPr="00B44B8E">
        <w:rPr>
          <w:rFonts w:ascii="Arial" w:eastAsia="Malgun Gothic" w:hAnsi="Arial" w:cs="Arial"/>
          <w:b/>
          <w:bCs/>
          <w:sz w:val="20"/>
          <w:szCs w:val="20"/>
          <w:lang w:val="en-US" w:eastAsia="ko-KR"/>
        </w:rPr>
        <w:t xml:space="preserve"> Europe LLP</w:t>
      </w:r>
    </w:p>
    <w:p w14:paraId="6F6A7273" w14:textId="531DFC74" w:rsidR="00804D67" w:rsidRDefault="0034789E" w:rsidP="00906745">
      <w:pPr>
        <w:rPr>
          <w:rFonts w:ascii="Arial" w:hAnsi="Arial" w:cs="Arial"/>
          <w:sz w:val="20"/>
          <w:szCs w:val="20"/>
          <w:lang w:val="en-US"/>
        </w:rPr>
      </w:pPr>
      <w:r w:rsidRPr="0034789E">
        <w:rPr>
          <w:rFonts w:ascii="Arial" w:hAnsi="Arial" w:cs="Arial"/>
          <w:sz w:val="20"/>
          <w:szCs w:val="20"/>
          <w:lang w:val="en-US"/>
        </w:rPr>
        <w:t>Dentons Europe LLP advises a vast array of clients across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4789E">
        <w:rPr>
          <w:rFonts w:ascii="Arial" w:hAnsi="Arial" w:cs="Arial"/>
          <w:sz w:val="20"/>
          <w:szCs w:val="20"/>
          <w:lang w:val="en-US"/>
        </w:rPr>
        <w:t>wide region</w:t>
      </w:r>
      <w:r w:rsidR="008D5446">
        <w:rPr>
          <w:rFonts w:ascii="Arial" w:hAnsi="Arial" w:cs="Arial"/>
          <w:sz w:val="20"/>
          <w:szCs w:val="20"/>
          <w:lang w:val="en-US"/>
        </w:rPr>
        <w:t xml:space="preserve">, encompassing </w:t>
      </w:r>
      <w:r w:rsidR="008846A8" w:rsidRPr="0034789E">
        <w:rPr>
          <w:rFonts w:ascii="Arial" w:hAnsi="Arial" w:cs="Arial"/>
          <w:sz w:val="20"/>
          <w:szCs w:val="20"/>
          <w:lang w:val="en-US"/>
        </w:rPr>
        <w:t>2</w:t>
      </w:r>
      <w:r w:rsidR="008846A8">
        <w:rPr>
          <w:rFonts w:ascii="Arial" w:hAnsi="Arial" w:cs="Arial"/>
          <w:sz w:val="20"/>
          <w:szCs w:val="20"/>
          <w:lang w:val="en-US"/>
        </w:rPr>
        <w:t>5</w:t>
      </w:r>
      <w:r w:rsidR="008846A8" w:rsidRPr="0034789E">
        <w:rPr>
          <w:rFonts w:ascii="Arial" w:hAnsi="Arial" w:cs="Arial"/>
          <w:sz w:val="20"/>
          <w:szCs w:val="20"/>
          <w:lang w:val="en-US"/>
        </w:rPr>
        <w:t xml:space="preserve"> </w:t>
      </w:r>
      <w:r w:rsidRPr="0034789E">
        <w:rPr>
          <w:rFonts w:ascii="Arial" w:hAnsi="Arial" w:cs="Arial"/>
          <w:sz w:val="20"/>
          <w:szCs w:val="20"/>
          <w:lang w:val="en-US"/>
        </w:rPr>
        <w:t xml:space="preserve">offices in </w:t>
      </w:r>
      <w:r w:rsidR="008846A8" w:rsidRPr="0034789E">
        <w:rPr>
          <w:rFonts w:ascii="Arial" w:hAnsi="Arial" w:cs="Arial"/>
          <w:sz w:val="20"/>
          <w:szCs w:val="20"/>
          <w:lang w:val="en-US"/>
        </w:rPr>
        <w:t>1</w:t>
      </w:r>
      <w:r w:rsidR="008846A8">
        <w:rPr>
          <w:rFonts w:ascii="Arial" w:hAnsi="Arial" w:cs="Arial"/>
          <w:sz w:val="20"/>
          <w:szCs w:val="20"/>
          <w:lang w:val="en-US"/>
        </w:rPr>
        <w:t>9</w:t>
      </w:r>
      <w:r w:rsidR="008846A8" w:rsidRPr="0034789E">
        <w:rPr>
          <w:rFonts w:ascii="Arial" w:hAnsi="Arial" w:cs="Arial"/>
          <w:sz w:val="20"/>
          <w:szCs w:val="20"/>
          <w:lang w:val="en-US"/>
        </w:rPr>
        <w:t xml:space="preserve"> </w:t>
      </w:r>
      <w:r w:rsidRPr="0034789E">
        <w:rPr>
          <w:rFonts w:ascii="Arial" w:hAnsi="Arial" w:cs="Arial"/>
          <w:sz w:val="20"/>
          <w:szCs w:val="20"/>
          <w:lang w:val="en-US"/>
        </w:rPr>
        <w:t>countries from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4789E">
        <w:rPr>
          <w:rFonts w:ascii="Arial" w:hAnsi="Arial" w:cs="Arial"/>
          <w:sz w:val="20"/>
          <w:szCs w:val="20"/>
          <w:lang w:val="en-US"/>
        </w:rPr>
        <w:t>Western Europe to Central Asia</w:t>
      </w:r>
      <w:r w:rsidR="008D5446">
        <w:rPr>
          <w:rFonts w:ascii="Arial" w:hAnsi="Arial" w:cs="Arial"/>
          <w:sz w:val="20"/>
          <w:szCs w:val="20"/>
          <w:lang w:val="en-US"/>
        </w:rPr>
        <w:t>.  Our lawyers</w:t>
      </w:r>
      <w:r w:rsidRPr="0034789E">
        <w:rPr>
          <w:rFonts w:ascii="Arial" w:hAnsi="Arial" w:cs="Arial"/>
          <w:sz w:val="20"/>
          <w:szCs w:val="20"/>
          <w:lang w:val="en-US"/>
        </w:rPr>
        <w:t xml:space="preserve"> act as trusted business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4789E">
        <w:rPr>
          <w:rFonts w:ascii="Arial" w:hAnsi="Arial" w:cs="Arial"/>
          <w:sz w:val="20"/>
          <w:szCs w:val="20"/>
          <w:lang w:val="en-US"/>
        </w:rPr>
        <w:t>and legal advisors on business projects and legal challenges,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4789E">
        <w:rPr>
          <w:rFonts w:ascii="Arial" w:hAnsi="Arial" w:cs="Arial"/>
          <w:sz w:val="20"/>
          <w:szCs w:val="20"/>
          <w:lang w:val="en-US"/>
        </w:rPr>
        <w:t>both within and across the regio</w:t>
      </w:r>
      <w:r>
        <w:rPr>
          <w:rFonts w:ascii="Arial" w:hAnsi="Arial" w:cs="Arial"/>
          <w:sz w:val="20"/>
          <w:szCs w:val="20"/>
          <w:lang w:val="en-US"/>
        </w:rPr>
        <w:t>n’s</w:t>
      </w:r>
      <w:r w:rsidRPr="0034789E">
        <w:rPr>
          <w:rFonts w:ascii="Arial" w:hAnsi="Arial" w:cs="Arial"/>
          <w:sz w:val="20"/>
          <w:szCs w:val="20"/>
          <w:lang w:val="en-US"/>
        </w:rPr>
        <w:t xml:space="preserve"> jurisdictions and abroad.</w:t>
      </w:r>
      <w:r w:rsidRPr="0034789E" w:rsidDel="0034789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B59532" w14:textId="77777777" w:rsidR="00B44B8E" w:rsidRPr="00D3625C" w:rsidRDefault="00B44B8E" w:rsidP="00B44B8E">
      <w:pPr>
        <w:pStyle w:val="BodyText"/>
        <w:spacing w:line="276" w:lineRule="auto"/>
        <w:rPr>
          <w:rFonts w:ascii="Arial" w:hAnsi="Arial" w:cs="Arial"/>
          <w:b/>
          <w:sz w:val="20"/>
          <w:szCs w:val="20"/>
        </w:rPr>
      </w:pPr>
      <w:r w:rsidRPr="00D3625C">
        <w:rPr>
          <w:rFonts w:ascii="Arial" w:hAnsi="Arial" w:cs="Arial"/>
          <w:b/>
          <w:sz w:val="20"/>
          <w:szCs w:val="20"/>
        </w:rPr>
        <w:t>Contact</w:t>
      </w:r>
    </w:p>
    <w:p w14:paraId="0E297CE7" w14:textId="77777777" w:rsidR="00B44B8E" w:rsidRPr="00D3625C" w:rsidRDefault="00B44B8E" w:rsidP="00B44B8E">
      <w:pPr>
        <w:tabs>
          <w:tab w:val="left" w:pos="288"/>
        </w:tabs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D3625C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Amanda Lowe</w:t>
      </w:r>
    </w:p>
    <w:p w14:paraId="68A9664F" w14:textId="77777777" w:rsidR="00B44B8E" w:rsidRPr="00D3625C" w:rsidRDefault="00B44B8E" w:rsidP="00B44B8E">
      <w:pPr>
        <w:tabs>
          <w:tab w:val="left" w:pos="288"/>
        </w:tabs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D3625C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PR and Communications Manager, Dentons Europe</w:t>
      </w:r>
    </w:p>
    <w:p w14:paraId="45C6CDF9" w14:textId="77777777" w:rsidR="00B44B8E" w:rsidRPr="00E86937" w:rsidRDefault="00B44B8E" w:rsidP="00B44B8E">
      <w:pPr>
        <w:tabs>
          <w:tab w:val="left" w:pos="288"/>
        </w:tabs>
        <w:spacing w:after="0"/>
        <w:rPr>
          <w:rFonts w:ascii="Arial" w:hAnsi="Arial" w:cs="Arial"/>
          <w:lang w:val="en-US"/>
        </w:rPr>
      </w:pPr>
      <w:r w:rsidRPr="00E86937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+420 727 811 699</w:t>
      </w:r>
      <w:r w:rsidRPr="00E86937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br/>
      </w:r>
      <w:hyperlink r:id="rId8" w:history="1">
        <w:r w:rsidRPr="00E86937">
          <w:rPr>
            <w:rStyle w:val="Hyperlink"/>
            <w:rFonts w:ascii="Arial" w:hAnsi="Arial" w:cs="Arial"/>
            <w:sz w:val="20"/>
            <w:szCs w:val="20"/>
            <w:lang w:val="en-US"/>
          </w:rPr>
          <w:t>amanda.lowe@dentons.com</w:t>
        </w:r>
      </w:hyperlink>
      <w:r w:rsidRPr="00E86937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</w:p>
    <w:sectPr w:rsidR="00B44B8E" w:rsidRPr="00E86937" w:rsidSect="00817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D098" w14:textId="77777777" w:rsidR="003E7299" w:rsidRDefault="003E7299" w:rsidP="007B412A">
      <w:pPr>
        <w:spacing w:after="0" w:line="240" w:lineRule="auto"/>
      </w:pPr>
      <w:r>
        <w:separator/>
      </w:r>
    </w:p>
  </w:endnote>
  <w:endnote w:type="continuationSeparator" w:id="0">
    <w:p w14:paraId="24F642C8" w14:textId="77777777" w:rsidR="003E7299" w:rsidRDefault="003E7299" w:rsidP="007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44FA" w14:textId="77777777" w:rsidR="007B412A" w:rsidRDefault="007B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6C85" w14:textId="77777777" w:rsidR="007B412A" w:rsidRDefault="007B412A">
    <w:pPr>
      <w:pStyle w:val="Footer"/>
    </w:pPr>
  </w:p>
  <w:p w14:paraId="02B01A0A" w14:textId="660478CF" w:rsidR="008A6A7C" w:rsidRDefault="008A6A7C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Prague 1783642.1</w:t>
    </w:r>
  </w:p>
  <w:p w14:paraId="549B84D3" w14:textId="4385ED2A" w:rsidR="008171E1" w:rsidRDefault="008171E1">
    <w:pPr>
      <w:pStyle w:val="Footer"/>
    </w:pPr>
    <w:r>
      <w:rPr>
        <w:rFonts w:ascii="Verdana" w:hAnsi="Verdana"/>
        <w:sz w:val="16"/>
      </w:rPr>
      <w:t>Prague 1786918.1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3B9B" w14:textId="77777777" w:rsidR="007B412A" w:rsidRDefault="007B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9644A" w14:textId="77777777" w:rsidR="003E7299" w:rsidRDefault="003E7299" w:rsidP="007B412A">
      <w:pPr>
        <w:spacing w:after="0" w:line="240" w:lineRule="auto"/>
      </w:pPr>
      <w:r>
        <w:separator/>
      </w:r>
    </w:p>
  </w:footnote>
  <w:footnote w:type="continuationSeparator" w:id="0">
    <w:p w14:paraId="064C6E7A" w14:textId="77777777" w:rsidR="003E7299" w:rsidRDefault="003E7299" w:rsidP="007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7D5F" w14:textId="77777777" w:rsidR="007B412A" w:rsidRDefault="007B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3CAD" w14:textId="77777777" w:rsidR="007B412A" w:rsidRDefault="007B41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003B" w14:textId="77777777" w:rsidR="007B412A" w:rsidRDefault="007B412A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ar Masud">
    <w15:presenceInfo w15:providerId="AD" w15:userId="S-1-5-21-3644992852-3847689669-2817352563-3104"/>
  </w15:person>
  <w15:person w15:author="Diego Biasi">
    <w15:presenceInfo w15:providerId="None" w15:userId="Diego Bia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F"/>
    <w:rsid w:val="0001006D"/>
    <w:rsid w:val="000107A5"/>
    <w:rsid w:val="00086F0E"/>
    <w:rsid w:val="00110671"/>
    <w:rsid w:val="00150257"/>
    <w:rsid w:val="001F3071"/>
    <w:rsid w:val="0034789E"/>
    <w:rsid w:val="00367447"/>
    <w:rsid w:val="0037004F"/>
    <w:rsid w:val="003E7299"/>
    <w:rsid w:val="0040113C"/>
    <w:rsid w:val="00424C88"/>
    <w:rsid w:val="004B0171"/>
    <w:rsid w:val="005944AD"/>
    <w:rsid w:val="005E1436"/>
    <w:rsid w:val="005F249C"/>
    <w:rsid w:val="00622021"/>
    <w:rsid w:val="00680419"/>
    <w:rsid w:val="00685415"/>
    <w:rsid w:val="006E2DEB"/>
    <w:rsid w:val="00717AE6"/>
    <w:rsid w:val="00745BFE"/>
    <w:rsid w:val="00761FFA"/>
    <w:rsid w:val="007B412A"/>
    <w:rsid w:val="007C59A0"/>
    <w:rsid w:val="00804D67"/>
    <w:rsid w:val="008171E1"/>
    <w:rsid w:val="00865CC4"/>
    <w:rsid w:val="008846A8"/>
    <w:rsid w:val="008A6A7C"/>
    <w:rsid w:val="008D5446"/>
    <w:rsid w:val="008D6C72"/>
    <w:rsid w:val="0090408A"/>
    <w:rsid w:val="009061EB"/>
    <w:rsid w:val="00906745"/>
    <w:rsid w:val="00935D0E"/>
    <w:rsid w:val="00972C92"/>
    <w:rsid w:val="00977FE9"/>
    <w:rsid w:val="00981B3A"/>
    <w:rsid w:val="009C4987"/>
    <w:rsid w:val="00A0332C"/>
    <w:rsid w:val="00A279BB"/>
    <w:rsid w:val="00AC188F"/>
    <w:rsid w:val="00AC661A"/>
    <w:rsid w:val="00AF6B5B"/>
    <w:rsid w:val="00B03772"/>
    <w:rsid w:val="00B16DDF"/>
    <w:rsid w:val="00B2054B"/>
    <w:rsid w:val="00B44B8E"/>
    <w:rsid w:val="00B62DB3"/>
    <w:rsid w:val="00B858D3"/>
    <w:rsid w:val="00BD4D8C"/>
    <w:rsid w:val="00C95694"/>
    <w:rsid w:val="00CB664C"/>
    <w:rsid w:val="00CC402D"/>
    <w:rsid w:val="00CC604B"/>
    <w:rsid w:val="00CE0A73"/>
    <w:rsid w:val="00D134CE"/>
    <w:rsid w:val="00D3625C"/>
    <w:rsid w:val="00DA408B"/>
    <w:rsid w:val="00E62CB2"/>
    <w:rsid w:val="00E86937"/>
    <w:rsid w:val="00EA44F5"/>
    <w:rsid w:val="00EA6102"/>
    <w:rsid w:val="00F140A1"/>
    <w:rsid w:val="00F47D0E"/>
    <w:rsid w:val="00F64DE5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D2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4D6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0671"/>
    <w:pPr>
      <w:spacing w:after="240" w:line="240" w:lineRule="auto"/>
    </w:pPr>
    <w:rPr>
      <w:rFonts w:ascii="Calibri" w:hAnsi="Calibri" w:cs="Times New Roman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10671"/>
    <w:rPr>
      <w:rFonts w:ascii="Calibri" w:hAnsi="Calibri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D1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2A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858D3"/>
    <w:pPr>
      <w:spacing w:after="0" w:line="240" w:lineRule="auto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58D3"/>
    <w:rPr>
      <w:rFonts w:ascii="Arial" w:hAnsi="Arial" w:cs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5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8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D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4D6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10671"/>
    <w:pPr>
      <w:spacing w:after="240" w:line="240" w:lineRule="auto"/>
    </w:pPr>
    <w:rPr>
      <w:rFonts w:ascii="Calibri" w:hAnsi="Calibri" w:cs="Times New Roman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10671"/>
    <w:rPr>
      <w:rFonts w:ascii="Calibri" w:hAnsi="Calibri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D1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2A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858D3"/>
    <w:pPr>
      <w:spacing w:after="0" w:line="240" w:lineRule="auto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58D3"/>
    <w:rPr>
      <w:rFonts w:ascii="Arial" w:hAnsi="Arial" w:cs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5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8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D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3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amanda.lowe@dentons.com" TargetMode="External" />
  <Relationship Id="rId13" Type="http://schemas.openxmlformats.org/officeDocument/2006/relationships/header" Target="header3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footer" Target="footer2.xml" />
  <Relationship Id="rId17" Type="http://schemas.microsoft.com/office/2011/relationships/people" Target="people.xml" />
  <Relationship Id="rId2" Type="http://schemas.microsoft.com/office/2007/relationships/stylesWithEffects" Target="stylesWithEffects.xml" />
  <Relationship Id="rId16" Type="http://schemas.openxmlformats.org/officeDocument/2006/relationships/theme" Target="theme/theme1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Lowe</cp:lastModifiedBy>
  <cp:revision>2</cp:revision>
  <dcterms:created xsi:type="dcterms:W3CDTF">2017-09-27T06:31:00Z</dcterms:created>
  <dcterms:modified xsi:type="dcterms:W3CDTF">2017-09-27T06:31:00Z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4153fc3a-3d1d-499f-a5f1-a4c70e7c3cdb</vt:lpwstr>
  </property>
  <property fmtid="{D5CDD505-2E9C-101B-9397-08002B2CF9AE}" pid="3" name="ImanageFooterVariable">
    <vt:lpwstr>Prague 1786918.1</vt:lpwstr>
  </property>
</Properties>
</file>